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AB5E85">
        <w:rPr>
          <w:rFonts w:cs="Arial"/>
          <w:b/>
          <w:sz w:val="24"/>
          <w:szCs w:val="24"/>
        </w:rPr>
        <w:t>4</w:t>
      </w:r>
      <w:r>
        <w:rPr>
          <w:rFonts w:eastAsia="宋体" w:cs="Arial"/>
          <w:b/>
          <w:sz w:val="24"/>
          <w:szCs w:val="24"/>
          <w:lang w:eastAsia="zh-CN"/>
        </w:rPr>
        <w:t>-e</w:t>
      </w:r>
      <w:r w:rsidRPr="007D3E81">
        <w:rPr>
          <w:rFonts w:cs="Arial"/>
          <w:b/>
          <w:sz w:val="24"/>
          <w:szCs w:val="24"/>
        </w:rPr>
        <w:tab/>
      </w:r>
      <w:r w:rsidR="00E04F6C" w:rsidRPr="00E04F6C">
        <w:rPr>
          <w:rFonts w:cs="Arial"/>
          <w:b/>
          <w:sz w:val="24"/>
          <w:szCs w:val="24"/>
        </w:rPr>
        <w:t>R3-215545</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AB5E85">
        <w:rPr>
          <w:rFonts w:ascii="Arial" w:eastAsia="MS Mincho" w:hAnsi="Arial" w:cs="Arial"/>
          <w:b/>
          <w:sz w:val="24"/>
          <w:szCs w:val="24"/>
        </w:rPr>
        <w:t>1st</w:t>
      </w:r>
      <w:r w:rsidR="00AC239E">
        <w:rPr>
          <w:rFonts w:ascii="Arial" w:eastAsia="MS Mincho" w:hAnsi="Arial" w:cs="Arial"/>
          <w:b/>
          <w:sz w:val="24"/>
          <w:szCs w:val="24"/>
        </w:rPr>
        <w:t xml:space="preserve"> - </w:t>
      </w:r>
      <w:r w:rsidR="00AB5E85">
        <w:rPr>
          <w:rFonts w:ascii="Arial" w:eastAsia="MS Mincho" w:hAnsi="Arial" w:cs="Arial"/>
          <w:b/>
          <w:sz w:val="24"/>
          <w:szCs w:val="24"/>
        </w:rPr>
        <w:t>11</w:t>
      </w:r>
      <w:r w:rsidRPr="004A0A96">
        <w:rPr>
          <w:rFonts w:ascii="Arial" w:eastAsia="MS Mincho" w:hAnsi="Arial" w:cs="Arial"/>
          <w:b/>
          <w:sz w:val="24"/>
          <w:szCs w:val="24"/>
        </w:rPr>
        <w:t xml:space="preserve">th </w:t>
      </w:r>
      <w:r w:rsidR="00517208">
        <w:rPr>
          <w:rFonts w:ascii="Arial" w:eastAsia="MS Mincho" w:hAnsi="Arial" w:cs="Arial"/>
          <w:b/>
          <w:sz w:val="24"/>
          <w:szCs w:val="24"/>
        </w:rPr>
        <w:t>Nov</w:t>
      </w:r>
      <w:r w:rsidRPr="004A0A96">
        <w:rPr>
          <w:rFonts w:ascii="Arial" w:eastAsia="MS Mincho" w:hAnsi="Arial" w:cs="Arial"/>
          <w:b/>
          <w:sz w:val="24"/>
          <w:szCs w:val="24"/>
        </w:rPr>
        <w:t xml:space="preserve"> 202</w:t>
      </w:r>
      <w:r w:rsidR="002441C8">
        <w:rPr>
          <w:rFonts w:ascii="Arial" w:eastAsia="MS Mincho" w:hAnsi="Arial" w:cs="Arial"/>
          <w:b/>
          <w:sz w:val="24"/>
          <w:szCs w:val="24"/>
        </w:rPr>
        <w:t>1</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AB5E85" w:rsidRPr="00AB5E85">
        <w:rPr>
          <w:rFonts w:ascii="Arial" w:hAnsi="Arial"/>
          <w:sz w:val="24"/>
          <w:lang w:eastAsia="zh-CN"/>
        </w:rPr>
        <w:t>15.</w:t>
      </w:r>
      <w:r w:rsidR="005A1AC5">
        <w:rPr>
          <w:rFonts w:ascii="Arial" w:hAnsi="Arial"/>
          <w:sz w:val="24"/>
          <w:lang w:eastAsia="zh-CN"/>
        </w:rPr>
        <w:t>2</w:t>
      </w:r>
      <w:r w:rsidR="00AB5E85" w:rsidRPr="00AB5E85">
        <w:rPr>
          <w:rFonts w:ascii="Arial" w:hAnsi="Arial"/>
          <w:sz w:val="24"/>
          <w:lang w:eastAsia="zh-CN"/>
        </w:rPr>
        <w:t>.</w:t>
      </w:r>
      <w:r w:rsidR="005A1AC5">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5A1AC5" w:rsidRPr="005A1AC5">
        <w:rPr>
          <w:rFonts w:ascii="Arial" w:hAnsi="Arial"/>
          <w:sz w:val="24"/>
        </w:rPr>
        <w:t>Mobilit</w:t>
      </w:r>
      <w:r w:rsidR="005A1AC5">
        <w:rPr>
          <w:rFonts w:ascii="Arial" w:hAnsi="Arial"/>
          <w:sz w:val="24"/>
        </w:rPr>
        <w:t>y</w:t>
      </w:r>
      <w:r w:rsidR="00FC2B19">
        <w:rPr>
          <w:rFonts w:ascii="Arial" w:hAnsi="Arial"/>
          <w:sz w:val="24"/>
        </w:rPr>
        <w:t xml:space="preserve"> issue</w:t>
      </w:r>
      <w:r w:rsidR="00980096">
        <w:rPr>
          <w:rFonts w:ascii="Arial" w:hAnsi="Arial"/>
          <w:sz w:val="24"/>
        </w:rPr>
        <w:t>s</w:t>
      </w:r>
      <w:r w:rsidR="00FC2B19">
        <w:rPr>
          <w:rFonts w:ascii="Arial" w:hAnsi="Arial"/>
          <w:sz w:val="24"/>
        </w:rPr>
        <w:t xml:space="preserve"> of NR </w:t>
      </w:r>
      <w:proofErr w:type="spellStart"/>
      <w:r w:rsidR="00FC2B19">
        <w:rPr>
          <w:rFonts w:ascii="Arial" w:hAnsi="Arial"/>
          <w:sz w:val="24"/>
        </w:rPr>
        <w:t>QoE</w:t>
      </w:r>
      <w:proofErr w:type="spellEnd"/>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5A1AC5">
        <w:rPr>
          <w:rFonts w:ascii="Arial" w:hAnsi="Arial"/>
          <w:sz w:val="24"/>
          <w:lang w:eastAsia="zh-CN"/>
        </w:rPr>
        <w:t>Agreement</w:t>
      </w:r>
    </w:p>
    <w:p w:rsidR="00A91319" w:rsidRPr="00FD47F0" w:rsidRDefault="00A91319" w:rsidP="00A91319">
      <w:pPr>
        <w:pStyle w:val="1"/>
        <w:rPr>
          <w:rFonts w:eastAsia="宋体"/>
          <w:lang w:eastAsia="zh-CN"/>
        </w:rPr>
      </w:pPr>
      <w:r w:rsidRPr="00FD47F0">
        <w:t>Introduction</w:t>
      </w:r>
    </w:p>
    <w:p w:rsidR="005A1AC5" w:rsidRPr="004773BC" w:rsidRDefault="00675B89" w:rsidP="00675B89">
      <w:pPr>
        <w:tabs>
          <w:tab w:val="left" w:pos="1327"/>
        </w:tabs>
        <w:jc w:val="both"/>
      </w:pPr>
      <w:r>
        <w:t xml:space="preserve">In </w:t>
      </w:r>
      <w:r w:rsidR="00633191">
        <w:t xml:space="preserve">last RAN3 meeting, RAN3 had discussed </w:t>
      </w:r>
      <w:r w:rsidR="00633191" w:rsidRPr="00633191">
        <w:t>Measurement Collection and Continuity in Intra-System Intra-RAT Mobility</w:t>
      </w:r>
      <w:r w:rsidR="005A1AC5">
        <w:t xml:space="preserve"> and had </w:t>
      </w:r>
      <w:r w:rsidR="004773BC">
        <w:t>some</w:t>
      </w:r>
      <w:r w:rsidR="005A1AC5">
        <w:t xml:space="preserve"> agreements and open issues</w:t>
      </w:r>
      <w:r w:rsidR="004773BC">
        <w:t xml:space="preserve">. In this paper, we would like to further discuss the mobility issues of NR </w:t>
      </w:r>
      <w:proofErr w:type="spellStart"/>
      <w:r w:rsidR="004773BC">
        <w:t>QoE</w:t>
      </w:r>
      <w:proofErr w:type="spellEnd"/>
      <w:r w:rsidR="004773BC">
        <w:t xml:space="preserve"> based on the agreements and open issues in the last meeting.</w:t>
      </w:r>
    </w:p>
    <w:p w:rsidR="00946B7A" w:rsidRDefault="00946B7A" w:rsidP="00675B89">
      <w:pPr>
        <w:tabs>
          <w:tab w:val="left" w:pos="1327"/>
        </w:tabs>
        <w:jc w:val="both"/>
        <w:rPr>
          <w:rFonts w:eastAsiaTheme="minorEastAsia"/>
          <w:lang w:eastAsia="zh-CN"/>
        </w:rPr>
      </w:pPr>
      <w:r>
        <w:rPr>
          <w:rFonts w:eastAsiaTheme="minorEastAsia"/>
          <w:lang w:eastAsia="zh-CN"/>
        </w:rPr>
        <w:t>Issue 1</w:t>
      </w:r>
      <w:r w:rsidR="004773BC" w:rsidRPr="004773BC">
        <w:rPr>
          <w:rFonts w:eastAsiaTheme="minorEastAsia"/>
          <w:lang w:val="en-US"/>
        </w:rPr>
        <w:t xml:space="preserve"> </w:t>
      </w:r>
      <w:r w:rsidR="004773BC" w:rsidRPr="00946B7A">
        <w:rPr>
          <w:rFonts w:eastAsiaTheme="minorEastAsia"/>
          <w:lang w:val="en-US"/>
        </w:rPr>
        <w:t>Propagation of QMC configuration</w:t>
      </w:r>
      <w:r w:rsidR="004773BC" w:rsidRPr="004773BC">
        <w:rPr>
          <w:rFonts w:eastAsiaTheme="minorEastAsia"/>
          <w:lang w:val="en-US"/>
        </w:rPr>
        <w:t xml:space="preserve"> </w:t>
      </w:r>
      <w:r w:rsidR="004773BC" w:rsidRPr="00946B7A">
        <w:rPr>
          <w:rFonts w:eastAsiaTheme="minorEastAsia"/>
          <w:lang w:val="en-US"/>
        </w:rPr>
        <w:t>during</w:t>
      </w:r>
      <w:r w:rsidR="004773BC">
        <w:rPr>
          <w:rFonts w:eastAsiaTheme="minorEastAsia"/>
          <w:lang w:val="en-US"/>
        </w:rPr>
        <w:t xml:space="preserve"> mobility</w:t>
      </w:r>
    </w:p>
    <w:p w:rsidR="00946B7A" w:rsidRPr="004773BC" w:rsidRDefault="00946B7A" w:rsidP="00675B89">
      <w:pPr>
        <w:tabs>
          <w:tab w:val="left" w:pos="1327"/>
        </w:tabs>
        <w:jc w:val="both"/>
        <w:rPr>
          <w:rFonts w:eastAsiaTheme="minorEastAsia"/>
          <w:lang w:val="en-US" w:eastAsia="zh-CN"/>
        </w:rPr>
      </w:pPr>
      <w:r>
        <w:rPr>
          <w:rFonts w:eastAsiaTheme="minorEastAsia"/>
          <w:lang w:eastAsia="zh-CN"/>
        </w:rPr>
        <w:t>Issue 2</w:t>
      </w:r>
      <w:r w:rsidR="004773BC">
        <w:rPr>
          <w:rFonts w:eastAsiaTheme="minorEastAsia"/>
          <w:lang w:eastAsia="zh-CN"/>
        </w:rPr>
        <w:t xml:space="preserve"> </w:t>
      </w:r>
      <w:r w:rsidR="004773BC" w:rsidRPr="004773BC">
        <w:rPr>
          <w:rFonts w:eastAsiaTheme="minorEastAsia"/>
          <w:lang w:eastAsia="zh-CN"/>
        </w:rPr>
        <w:t xml:space="preserve">Handling in case of HO to a non-supporting target </w:t>
      </w:r>
      <w:proofErr w:type="spellStart"/>
      <w:r w:rsidR="004773BC" w:rsidRPr="004773BC">
        <w:rPr>
          <w:rFonts w:eastAsiaTheme="minorEastAsia"/>
          <w:lang w:eastAsia="zh-CN"/>
        </w:rPr>
        <w:t>gNB</w:t>
      </w:r>
      <w:proofErr w:type="spellEnd"/>
    </w:p>
    <w:p w:rsidR="00946B7A" w:rsidRDefault="00946B7A" w:rsidP="00675B89">
      <w:pPr>
        <w:tabs>
          <w:tab w:val="left" w:pos="1327"/>
        </w:tabs>
        <w:jc w:val="both"/>
        <w:rPr>
          <w:rFonts w:eastAsiaTheme="minorEastAsia"/>
          <w:lang w:eastAsia="zh-CN"/>
        </w:rPr>
      </w:pPr>
      <w:r>
        <w:rPr>
          <w:rFonts w:eastAsiaTheme="minorEastAsia"/>
          <w:lang w:eastAsia="zh-CN"/>
        </w:rPr>
        <w:t>Issue 3</w:t>
      </w:r>
      <w:r w:rsidR="004773BC">
        <w:rPr>
          <w:rFonts w:eastAsiaTheme="minorEastAsia"/>
          <w:lang w:eastAsia="zh-CN"/>
        </w:rPr>
        <w:t xml:space="preserve"> </w:t>
      </w:r>
      <w:r w:rsidR="004773BC" w:rsidRPr="004773BC">
        <w:rPr>
          <w:rFonts w:eastAsiaTheme="minorEastAsia"/>
          <w:lang w:eastAsia="zh-CN"/>
        </w:rPr>
        <w:t>Overriding configuration</w:t>
      </w:r>
    </w:p>
    <w:p w:rsidR="00946B7A" w:rsidRDefault="00946B7A" w:rsidP="00675B89">
      <w:pPr>
        <w:tabs>
          <w:tab w:val="left" w:pos="1327"/>
        </w:tabs>
        <w:jc w:val="both"/>
        <w:rPr>
          <w:rFonts w:eastAsiaTheme="minorEastAsia"/>
          <w:lang w:eastAsia="zh-CN"/>
        </w:rPr>
      </w:pPr>
      <w:r>
        <w:rPr>
          <w:rFonts w:eastAsiaTheme="minorEastAsia"/>
          <w:lang w:eastAsia="zh-CN"/>
        </w:rPr>
        <w:t>Issue 4</w:t>
      </w:r>
      <w:r w:rsidR="004773BC">
        <w:rPr>
          <w:rFonts w:eastAsiaTheme="minorEastAsia"/>
          <w:lang w:eastAsia="zh-CN"/>
        </w:rPr>
        <w:t xml:space="preserve"> </w:t>
      </w:r>
      <w:r w:rsidR="004773BC" w:rsidRPr="004773BC">
        <w:rPr>
          <w:rFonts w:eastAsiaTheme="minorEastAsia"/>
          <w:lang w:eastAsia="zh-CN"/>
        </w:rPr>
        <w:t>Area scope handling</w:t>
      </w:r>
    </w:p>
    <w:p w:rsidR="0084628A" w:rsidRPr="004773BC" w:rsidRDefault="004773BC" w:rsidP="004773BC">
      <w:pPr>
        <w:tabs>
          <w:tab w:val="left" w:pos="1327"/>
        </w:tabs>
        <w:jc w:val="both"/>
        <w:rPr>
          <w:rFonts w:eastAsiaTheme="minorEastAsia"/>
          <w:lang w:eastAsia="zh-CN"/>
        </w:rPr>
      </w:pPr>
      <w:r>
        <w:rPr>
          <w:rFonts w:eastAsiaTheme="minorEastAsia"/>
          <w:lang w:eastAsia="zh-CN"/>
        </w:rPr>
        <w:t xml:space="preserve">Issue 5 </w:t>
      </w:r>
      <w:r w:rsidRPr="004773BC">
        <w:rPr>
          <w:rFonts w:eastAsiaTheme="minorEastAsia"/>
          <w:lang w:eastAsia="zh-CN"/>
        </w:rPr>
        <w:t>Transfer of additional information</w:t>
      </w:r>
    </w:p>
    <w:p w:rsidR="00A91319" w:rsidRDefault="00A91319" w:rsidP="00A91319">
      <w:pPr>
        <w:pStyle w:val="1"/>
        <w:rPr>
          <w:rFonts w:eastAsia="宋体"/>
          <w:lang w:eastAsia="zh-CN"/>
        </w:rPr>
      </w:pPr>
      <w:r w:rsidRPr="00FD47F0">
        <w:rPr>
          <w:rFonts w:eastAsia="宋体"/>
          <w:lang w:eastAsia="zh-CN"/>
        </w:rPr>
        <w:t>Discussion</w:t>
      </w:r>
    </w:p>
    <w:p w:rsidR="005A41DE" w:rsidRPr="00A71737" w:rsidRDefault="00946B7A" w:rsidP="00BB6F92">
      <w:pPr>
        <w:pStyle w:val="2"/>
        <w:tabs>
          <w:tab w:val="num" w:pos="709"/>
        </w:tabs>
        <w:spacing w:after="240"/>
        <w:ind w:left="0"/>
        <w:rPr>
          <w:lang w:val="en-US"/>
        </w:rPr>
      </w:pPr>
      <w:r w:rsidRPr="00946B7A">
        <w:rPr>
          <w:rFonts w:eastAsiaTheme="minorEastAsia"/>
          <w:lang w:val="en-US"/>
        </w:rPr>
        <w:t>Propagation of QMC configuration during</w:t>
      </w:r>
      <w:r>
        <w:rPr>
          <w:rFonts w:eastAsiaTheme="minorEastAsia"/>
          <w:lang w:val="en-US"/>
        </w:rPr>
        <w:t xml:space="preserve"> mobility</w:t>
      </w:r>
    </w:p>
    <w:p w:rsidR="00A71737" w:rsidRDefault="00946B7A" w:rsidP="00A71737">
      <w:pPr>
        <w:rPr>
          <w:rFonts w:eastAsiaTheme="minorEastAsia"/>
          <w:lang w:val="en-US" w:eastAsia="zh-CN"/>
        </w:rPr>
      </w:pPr>
      <w:r>
        <w:rPr>
          <w:rFonts w:eastAsiaTheme="minorEastAsia"/>
          <w:lang w:val="en-US" w:eastAsia="zh-CN"/>
        </w:rPr>
        <w:t xml:space="preserve">For signaling based </w:t>
      </w:r>
      <w:proofErr w:type="spellStart"/>
      <w:r>
        <w:rPr>
          <w:rFonts w:eastAsiaTheme="minorEastAsia"/>
          <w:lang w:val="en-US" w:eastAsia="zh-CN"/>
        </w:rPr>
        <w:t>QoE</w:t>
      </w:r>
      <w:proofErr w:type="spellEnd"/>
      <w:r>
        <w:rPr>
          <w:rFonts w:eastAsiaTheme="minorEastAsia"/>
          <w:lang w:val="en-US" w:eastAsia="zh-CN"/>
        </w:rPr>
        <w:t xml:space="preserve">, the full </w:t>
      </w:r>
      <w:proofErr w:type="spellStart"/>
      <w:r>
        <w:rPr>
          <w:rFonts w:eastAsiaTheme="minorEastAsia"/>
          <w:lang w:val="en-US" w:eastAsia="zh-CN"/>
        </w:rPr>
        <w:t>QoE</w:t>
      </w:r>
      <w:proofErr w:type="spellEnd"/>
      <w:r>
        <w:rPr>
          <w:rFonts w:eastAsiaTheme="minorEastAsia"/>
          <w:lang w:val="en-US" w:eastAsia="zh-CN"/>
        </w:rPr>
        <w:t xml:space="preserve"> configuration should be propagated, which had already been agreed in the last meeting. </w:t>
      </w:r>
    </w:p>
    <w:p w:rsidR="00A4749E" w:rsidRPr="0084628A" w:rsidRDefault="00946B7A" w:rsidP="0084628A">
      <w:pPr>
        <w:rPr>
          <w:rFonts w:ascii="Calibri" w:hAnsi="Calibri" w:cs="Calibri"/>
          <w:i/>
          <w:iCs/>
          <w:color w:val="FF0000"/>
          <w:sz w:val="16"/>
          <w:szCs w:val="16"/>
        </w:rPr>
      </w:pPr>
      <w:r>
        <w:rPr>
          <w:rFonts w:eastAsiaTheme="minorEastAsia"/>
          <w:lang w:val="en-US" w:eastAsia="zh-CN"/>
        </w:rPr>
        <w:t xml:space="preserve">For management based </w:t>
      </w:r>
      <w:proofErr w:type="spellStart"/>
      <w:r>
        <w:rPr>
          <w:rFonts w:eastAsiaTheme="minorEastAsia"/>
          <w:lang w:val="en-US" w:eastAsia="zh-CN"/>
        </w:rPr>
        <w:t>QoE</w:t>
      </w:r>
      <w:proofErr w:type="spellEnd"/>
      <w:r>
        <w:rPr>
          <w:rFonts w:eastAsiaTheme="minorEastAsia"/>
          <w:lang w:val="en-US" w:eastAsia="zh-CN"/>
        </w:rPr>
        <w:t xml:space="preserve">, as we discussed in the last meeting, there’s no need to propagate the full </w:t>
      </w:r>
      <w:proofErr w:type="spellStart"/>
      <w:r>
        <w:rPr>
          <w:rFonts w:eastAsiaTheme="minorEastAsia"/>
          <w:lang w:val="en-US" w:eastAsia="zh-CN"/>
        </w:rPr>
        <w:t>QoE</w:t>
      </w:r>
      <w:proofErr w:type="spellEnd"/>
      <w:r>
        <w:rPr>
          <w:rFonts w:eastAsiaTheme="minorEastAsia"/>
          <w:lang w:val="en-US" w:eastAsia="zh-CN"/>
        </w:rPr>
        <w:t xml:space="preserve"> configuration, but if the network still wants the </w:t>
      </w:r>
      <w:proofErr w:type="spellStart"/>
      <w:r>
        <w:rPr>
          <w:rFonts w:eastAsiaTheme="minorEastAsia"/>
          <w:lang w:val="en-US" w:eastAsia="zh-CN"/>
        </w:rPr>
        <w:t>QoE</w:t>
      </w:r>
      <w:proofErr w:type="spellEnd"/>
      <w:r>
        <w:rPr>
          <w:rFonts w:eastAsiaTheme="minorEastAsia"/>
          <w:lang w:val="en-US" w:eastAsia="zh-CN"/>
        </w:rPr>
        <w:t xml:space="preserve"> report even UE is moved to a new </w:t>
      </w:r>
      <w:proofErr w:type="spellStart"/>
      <w:r>
        <w:rPr>
          <w:rFonts w:eastAsiaTheme="minorEastAsia"/>
          <w:lang w:val="en-US" w:eastAsia="zh-CN"/>
        </w:rPr>
        <w:t>gNB</w:t>
      </w:r>
      <w:proofErr w:type="spellEnd"/>
      <w:r>
        <w:rPr>
          <w:rFonts w:eastAsiaTheme="minorEastAsia"/>
          <w:lang w:val="en-US" w:eastAsia="zh-CN"/>
        </w:rPr>
        <w:t xml:space="preserve">, some </w:t>
      </w:r>
      <w:proofErr w:type="spellStart"/>
      <w:r>
        <w:rPr>
          <w:rFonts w:eastAsiaTheme="minorEastAsia"/>
          <w:lang w:val="en-US" w:eastAsia="zh-CN"/>
        </w:rPr>
        <w:t>QoE</w:t>
      </w:r>
      <w:proofErr w:type="spellEnd"/>
      <w:r>
        <w:rPr>
          <w:rFonts w:eastAsiaTheme="minorEastAsia"/>
          <w:lang w:val="en-US" w:eastAsia="zh-CN"/>
        </w:rPr>
        <w:t xml:space="preserve"> related information for </w:t>
      </w:r>
      <w:proofErr w:type="spellStart"/>
      <w:r>
        <w:rPr>
          <w:rFonts w:eastAsiaTheme="minorEastAsia"/>
          <w:lang w:val="en-US" w:eastAsia="zh-CN"/>
        </w:rPr>
        <w:t>QoE</w:t>
      </w:r>
      <w:proofErr w:type="spellEnd"/>
      <w:r>
        <w:rPr>
          <w:rFonts w:eastAsiaTheme="minorEastAsia"/>
          <w:lang w:val="en-US" w:eastAsia="zh-CN"/>
        </w:rPr>
        <w:t xml:space="preserve"> reporting can be transmitted from the source </w:t>
      </w:r>
      <w:proofErr w:type="spellStart"/>
      <w:r>
        <w:rPr>
          <w:rFonts w:eastAsiaTheme="minorEastAsia"/>
          <w:lang w:val="en-US" w:eastAsia="zh-CN"/>
        </w:rPr>
        <w:t>gNB</w:t>
      </w:r>
      <w:proofErr w:type="spellEnd"/>
      <w:r>
        <w:rPr>
          <w:rFonts w:eastAsiaTheme="minorEastAsia"/>
          <w:lang w:val="en-US" w:eastAsia="zh-CN"/>
        </w:rPr>
        <w:t xml:space="preserve"> to the target </w:t>
      </w:r>
      <w:proofErr w:type="spellStart"/>
      <w:r>
        <w:rPr>
          <w:rFonts w:eastAsiaTheme="minorEastAsia"/>
          <w:lang w:val="en-US" w:eastAsia="zh-CN"/>
        </w:rPr>
        <w:t>gNB</w:t>
      </w:r>
      <w:proofErr w:type="spellEnd"/>
      <w:r w:rsidR="001F35ED">
        <w:rPr>
          <w:rFonts w:eastAsiaTheme="minorEastAsia"/>
          <w:lang w:val="en-US" w:eastAsia="zh-CN"/>
        </w:rPr>
        <w:t>.</w:t>
      </w:r>
    </w:p>
    <w:p w:rsidR="001F35ED" w:rsidRDefault="001F35ED" w:rsidP="00A4749E">
      <w:pPr>
        <w:overflowPunct/>
        <w:autoSpaceDE/>
        <w:autoSpaceDN/>
        <w:adjustRightInd/>
        <w:textAlignment w:val="auto"/>
        <w:rPr>
          <w:rFonts w:eastAsiaTheme="minorEastAsia"/>
          <w:b/>
          <w:lang w:val="en-US" w:eastAsia="zh-CN"/>
        </w:rPr>
      </w:pPr>
      <w:r w:rsidRPr="0007213C">
        <w:rPr>
          <w:rFonts w:eastAsiaTheme="minorEastAsia"/>
          <w:b/>
          <w:lang w:val="en-US" w:eastAsia="zh-CN"/>
        </w:rPr>
        <w:t xml:space="preserve">Proposal </w:t>
      </w:r>
      <w:r w:rsidR="0084628A">
        <w:rPr>
          <w:rFonts w:eastAsiaTheme="minorEastAsia"/>
          <w:b/>
          <w:lang w:val="en-US" w:eastAsia="zh-CN"/>
        </w:rPr>
        <w:t>1</w:t>
      </w:r>
      <w:r>
        <w:rPr>
          <w:rFonts w:eastAsiaTheme="minorEastAsia"/>
          <w:b/>
          <w:lang w:val="en-US" w:eastAsia="zh-CN"/>
        </w:rPr>
        <w:t xml:space="preserve">, </w:t>
      </w:r>
      <w:r w:rsidR="0084628A">
        <w:rPr>
          <w:rFonts w:eastAsiaTheme="minorEastAsia"/>
          <w:b/>
          <w:lang w:val="en-US" w:eastAsia="zh-CN"/>
        </w:rPr>
        <w:t xml:space="preserve">there’s no need to propagate </w:t>
      </w:r>
      <w:r w:rsidR="00946B7A">
        <w:rPr>
          <w:rFonts w:eastAsiaTheme="minorEastAsia"/>
          <w:b/>
          <w:lang w:val="en-US" w:eastAsia="zh-CN"/>
        </w:rPr>
        <w:t>the full</w:t>
      </w:r>
      <w:r w:rsidRPr="001F35ED">
        <w:rPr>
          <w:rFonts w:eastAsiaTheme="minorEastAsia"/>
          <w:b/>
          <w:lang w:val="en-US" w:eastAsia="zh-CN"/>
        </w:rPr>
        <w:t xml:space="preserve"> configuration </w:t>
      </w:r>
      <w:r w:rsidR="00946B7A">
        <w:rPr>
          <w:rFonts w:eastAsiaTheme="minorEastAsia"/>
          <w:b/>
          <w:lang w:val="en-US" w:eastAsia="zh-CN"/>
        </w:rPr>
        <w:t xml:space="preserve">of management-based </w:t>
      </w:r>
      <w:proofErr w:type="spellStart"/>
      <w:r w:rsidR="00946B7A">
        <w:rPr>
          <w:rFonts w:eastAsiaTheme="minorEastAsia"/>
          <w:b/>
          <w:lang w:val="en-US" w:eastAsia="zh-CN"/>
        </w:rPr>
        <w:t>QoE</w:t>
      </w:r>
      <w:proofErr w:type="spellEnd"/>
      <w:r w:rsidR="00946B7A">
        <w:rPr>
          <w:rFonts w:eastAsiaTheme="minorEastAsia"/>
          <w:b/>
          <w:lang w:val="en-US" w:eastAsia="zh-CN"/>
        </w:rPr>
        <w:t xml:space="preserve"> during mobility, but the</w:t>
      </w:r>
      <w:r w:rsidR="0084628A">
        <w:rPr>
          <w:rFonts w:eastAsiaTheme="minorEastAsia"/>
          <w:b/>
          <w:lang w:val="en-US" w:eastAsia="zh-CN"/>
        </w:rPr>
        <w:t xml:space="preserve"> related</w:t>
      </w:r>
      <w:r w:rsidR="00946B7A">
        <w:rPr>
          <w:rFonts w:eastAsiaTheme="minorEastAsia"/>
          <w:b/>
          <w:lang w:val="en-US" w:eastAsia="zh-CN"/>
        </w:rPr>
        <w:t xml:space="preserve"> information for </w:t>
      </w:r>
      <w:proofErr w:type="spellStart"/>
      <w:r w:rsidR="00946B7A">
        <w:rPr>
          <w:rFonts w:eastAsiaTheme="minorEastAsia"/>
          <w:b/>
          <w:lang w:val="en-US" w:eastAsia="zh-CN"/>
        </w:rPr>
        <w:t>QoE</w:t>
      </w:r>
      <w:proofErr w:type="spellEnd"/>
      <w:r w:rsidR="00946B7A">
        <w:rPr>
          <w:rFonts w:eastAsiaTheme="minorEastAsia"/>
          <w:b/>
          <w:lang w:val="en-US" w:eastAsia="zh-CN"/>
        </w:rPr>
        <w:t xml:space="preserve"> reporting may not be excluded.</w:t>
      </w:r>
    </w:p>
    <w:p w:rsidR="0084628A" w:rsidRPr="0084628A" w:rsidRDefault="0084628A" w:rsidP="0084628A">
      <w:pPr>
        <w:pStyle w:val="2"/>
        <w:tabs>
          <w:tab w:val="num" w:pos="709"/>
        </w:tabs>
        <w:spacing w:after="240"/>
        <w:ind w:left="0"/>
        <w:rPr>
          <w:rFonts w:eastAsiaTheme="minorEastAsia"/>
          <w:lang w:val="en-US"/>
        </w:rPr>
      </w:pPr>
      <w:r w:rsidRPr="0084628A">
        <w:rPr>
          <w:rFonts w:eastAsiaTheme="minorEastAsia"/>
          <w:lang w:val="en-US"/>
        </w:rPr>
        <w:t xml:space="preserve">Handling in case of HO to a non-supporting target </w:t>
      </w:r>
      <w:proofErr w:type="spellStart"/>
      <w:r w:rsidRPr="0084628A">
        <w:rPr>
          <w:rFonts w:eastAsiaTheme="minorEastAsia"/>
          <w:lang w:val="en-US"/>
        </w:rPr>
        <w:t>gNB</w:t>
      </w:r>
      <w:proofErr w:type="spellEnd"/>
    </w:p>
    <w:p w:rsidR="0084628A" w:rsidRDefault="0084628A" w:rsidP="00A4749E">
      <w:pPr>
        <w:overflowPunct/>
        <w:autoSpaceDE/>
        <w:autoSpaceDN/>
        <w:adjustRightInd/>
        <w:textAlignment w:val="auto"/>
        <w:rPr>
          <w:rFonts w:eastAsiaTheme="minorEastAsia"/>
          <w:lang w:eastAsia="zh-CN"/>
        </w:rPr>
      </w:pPr>
      <w:r>
        <w:rPr>
          <w:rFonts w:eastAsiaTheme="minorEastAsia"/>
          <w:lang w:eastAsia="zh-CN"/>
        </w:rPr>
        <w:t>According to RAN2’s agreement below:</w:t>
      </w:r>
    </w:p>
    <w:p w:rsidR="00BB6A1D" w:rsidRDefault="00BB6A1D" w:rsidP="00BB6A1D">
      <w:pPr>
        <w:pStyle w:val="Agreement"/>
      </w:pPr>
      <w:r w:rsidRPr="00BD3D6D">
        <w:t xml:space="preserve">When the UE resumes the connection in a </w:t>
      </w:r>
      <w:proofErr w:type="spellStart"/>
      <w:r w:rsidRPr="00BD3D6D">
        <w:t>gNB</w:t>
      </w:r>
      <w:proofErr w:type="spellEnd"/>
      <w:r w:rsidRPr="00BD3D6D">
        <w:t xml:space="preserve"> supporting </w:t>
      </w:r>
      <w:proofErr w:type="spellStart"/>
      <w:r w:rsidRPr="00BD3D6D">
        <w:t>QoE</w:t>
      </w:r>
      <w:proofErr w:type="spellEnd"/>
      <w:r w:rsidRPr="00BD3D6D">
        <w:t xml:space="preserve">, the target </w:t>
      </w:r>
      <w:proofErr w:type="spellStart"/>
      <w:r w:rsidRPr="00BD3D6D">
        <w:t>gNB</w:t>
      </w:r>
      <w:proofErr w:type="spellEnd"/>
      <w:r w:rsidRPr="00BD3D6D">
        <w:t xml:space="preserve"> should explicitly indicate which </w:t>
      </w:r>
      <w:proofErr w:type="spellStart"/>
      <w:r w:rsidRPr="00BD3D6D">
        <w:t>QoE</w:t>
      </w:r>
      <w:proofErr w:type="spellEnd"/>
      <w:r>
        <w:t xml:space="preserve"> measurement configurations should be kept by the UE during RRC resume procedure, e.g. in </w:t>
      </w:r>
      <w:proofErr w:type="spellStart"/>
      <w:r w:rsidRPr="00BD3D6D">
        <w:t>RRCResume</w:t>
      </w:r>
      <w:proofErr w:type="spellEnd"/>
      <w:r w:rsidRPr="00BD3D6D">
        <w:t xml:space="preserve"> message. The UE shall release all </w:t>
      </w:r>
      <w:proofErr w:type="spellStart"/>
      <w:r w:rsidRPr="00BD3D6D">
        <w:t>QoE</w:t>
      </w:r>
      <w:proofErr w:type="spellEnd"/>
      <w:r w:rsidRPr="00BD3D6D">
        <w:t xml:space="preserve"> measurement configurations not indicated by the </w:t>
      </w:r>
      <w:proofErr w:type="spellStart"/>
      <w:r w:rsidRPr="00BD3D6D">
        <w:t>gNB</w:t>
      </w:r>
      <w:proofErr w:type="spellEnd"/>
      <w:r w:rsidRPr="00BD3D6D">
        <w:t xml:space="preserve"> for restoration. FFS how the indication looks like, e.g. granularity per </w:t>
      </w:r>
      <w:proofErr w:type="spellStart"/>
      <w:r w:rsidRPr="00BD3D6D">
        <w:t>QoE</w:t>
      </w:r>
      <w:proofErr w:type="spellEnd"/>
      <w:r w:rsidRPr="00BD3D6D">
        <w:t xml:space="preserve"> configuration or common for all </w:t>
      </w:r>
      <w:proofErr w:type="spellStart"/>
      <w:r w:rsidRPr="00BD3D6D">
        <w:t>QoE</w:t>
      </w:r>
      <w:proofErr w:type="spellEnd"/>
      <w:r w:rsidRPr="00BD3D6D">
        <w:t xml:space="preserve"> configurations.</w:t>
      </w:r>
    </w:p>
    <w:p w:rsidR="0084628A" w:rsidRDefault="0084628A" w:rsidP="0084628A">
      <w:pPr>
        <w:pStyle w:val="Agreement"/>
        <w:rPr>
          <w:lang w:eastAsia="ko-KR"/>
        </w:rPr>
      </w:pPr>
      <w:r w:rsidRPr="00BD3D6D">
        <w:rPr>
          <w:lang w:eastAsia="ko-KR"/>
        </w:rPr>
        <w:t xml:space="preserve">In case the UE resumes the connection in a </w:t>
      </w:r>
      <w:proofErr w:type="spellStart"/>
      <w:r w:rsidRPr="00BD3D6D">
        <w:rPr>
          <w:lang w:eastAsia="ko-KR"/>
        </w:rPr>
        <w:t>gNB</w:t>
      </w:r>
      <w:proofErr w:type="spellEnd"/>
      <w:r w:rsidRPr="00BD3D6D">
        <w:rPr>
          <w:lang w:eastAsia="ko-KR"/>
        </w:rPr>
        <w:t xml:space="preserve"> not supporting </w:t>
      </w:r>
      <w:proofErr w:type="spellStart"/>
      <w:r w:rsidRPr="00BD3D6D">
        <w:rPr>
          <w:lang w:eastAsia="ko-KR"/>
        </w:rPr>
        <w:t>QoE</w:t>
      </w:r>
      <w:proofErr w:type="spellEnd"/>
      <w:r w:rsidRPr="00BD3D6D">
        <w:rPr>
          <w:lang w:eastAsia="ko-KR"/>
        </w:rPr>
        <w:t>, the UE should release all</w:t>
      </w:r>
      <w:r>
        <w:rPr>
          <w:lang w:eastAsia="ko-KR"/>
        </w:rPr>
        <w:t xml:space="preserve"> </w:t>
      </w:r>
      <w:proofErr w:type="spellStart"/>
      <w:r>
        <w:rPr>
          <w:lang w:eastAsia="ko-KR"/>
        </w:rPr>
        <w:t>QoE</w:t>
      </w:r>
      <w:proofErr w:type="spellEnd"/>
      <w:r>
        <w:rPr>
          <w:lang w:eastAsia="ko-KR"/>
        </w:rPr>
        <w:t xml:space="preserve"> measurement configurations.</w:t>
      </w:r>
    </w:p>
    <w:p w:rsidR="00FE2676" w:rsidRDefault="004773BC" w:rsidP="00A4749E">
      <w:pPr>
        <w:overflowPunct/>
        <w:autoSpaceDE/>
        <w:autoSpaceDN/>
        <w:adjustRightInd/>
        <w:textAlignment w:val="auto"/>
        <w:rPr>
          <w:rFonts w:eastAsiaTheme="minorEastAsia"/>
          <w:lang w:eastAsia="zh-CN"/>
        </w:rPr>
      </w:pPr>
      <w:r>
        <w:rPr>
          <w:rFonts w:eastAsiaTheme="minorEastAsia"/>
          <w:lang w:eastAsia="zh-CN"/>
        </w:rPr>
        <w:t>Although the agreement</w:t>
      </w:r>
      <w:r w:rsidR="00B169EB">
        <w:rPr>
          <w:rFonts w:eastAsiaTheme="minorEastAsia"/>
          <w:lang w:eastAsia="zh-CN"/>
        </w:rPr>
        <w:t>s</w:t>
      </w:r>
      <w:r>
        <w:rPr>
          <w:rFonts w:eastAsiaTheme="minorEastAsia"/>
          <w:lang w:eastAsia="zh-CN"/>
        </w:rPr>
        <w:t xml:space="preserve"> in RAN2 is about RRC resume procedure, </w:t>
      </w:r>
      <w:r w:rsidR="00FE2676">
        <w:rPr>
          <w:rFonts w:eastAsiaTheme="minorEastAsia"/>
          <w:lang w:eastAsia="zh-CN"/>
        </w:rPr>
        <w:t>it may also be applied to</w:t>
      </w:r>
      <w:r w:rsidR="00B169EB">
        <w:rPr>
          <w:rFonts w:eastAsiaTheme="minorEastAsia"/>
          <w:lang w:eastAsia="zh-CN"/>
        </w:rPr>
        <w:t xml:space="preserve"> the</w:t>
      </w:r>
      <w:r w:rsidR="00FE2676">
        <w:rPr>
          <w:rFonts w:eastAsiaTheme="minorEastAsia"/>
          <w:lang w:eastAsia="zh-CN"/>
        </w:rPr>
        <w:t xml:space="preserve"> connected mode mobility, in case of HO to a non-supporting target </w:t>
      </w:r>
      <w:proofErr w:type="spellStart"/>
      <w:r w:rsidR="00FE2676">
        <w:rPr>
          <w:rFonts w:eastAsiaTheme="minorEastAsia"/>
          <w:lang w:eastAsia="zh-CN"/>
        </w:rPr>
        <w:t>gNB</w:t>
      </w:r>
      <w:proofErr w:type="spellEnd"/>
      <w:r w:rsidR="00FE2676">
        <w:rPr>
          <w:rFonts w:eastAsiaTheme="minorEastAsia"/>
          <w:lang w:eastAsia="zh-CN"/>
        </w:rPr>
        <w:t xml:space="preserve">, the target </w:t>
      </w:r>
      <w:proofErr w:type="spellStart"/>
      <w:r w:rsidR="00FE2676">
        <w:rPr>
          <w:rFonts w:eastAsiaTheme="minorEastAsia"/>
          <w:lang w:eastAsia="zh-CN"/>
        </w:rPr>
        <w:t>gNB</w:t>
      </w:r>
      <w:proofErr w:type="spellEnd"/>
      <w:r w:rsidR="00FE2676">
        <w:rPr>
          <w:rFonts w:eastAsiaTheme="minorEastAsia"/>
          <w:lang w:eastAsia="zh-CN"/>
        </w:rPr>
        <w:t xml:space="preserve"> will not send the indication of the </w:t>
      </w:r>
      <w:proofErr w:type="spellStart"/>
      <w:r w:rsidR="00FE2676">
        <w:rPr>
          <w:rFonts w:eastAsiaTheme="minorEastAsia"/>
          <w:lang w:eastAsia="zh-CN"/>
        </w:rPr>
        <w:t>QoE</w:t>
      </w:r>
      <w:proofErr w:type="spellEnd"/>
      <w:r w:rsidR="00FE2676">
        <w:rPr>
          <w:rFonts w:eastAsiaTheme="minorEastAsia"/>
          <w:lang w:eastAsia="zh-CN"/>
        </w:rPr>
        <w:t xml:space="preserve"> configuration as mentioned in above agreements. If UE </w:t>
      </w:r>
      <w:r w:rsidR="00B169EB">
        <w:rPr>
          <w:rFonts w:eastAsiaTheme="minorEastAsia"/>
          <w:lang w:eastAsia="zh-CN"/>
        </w:rPr>
        <w:t>haven’t</w:t>
      </w:r>
      <w:r w:rsidR="00FE2676">
        <w:rPr>
          <w:rFonts w:eastAsiaTheme="minorEastAsia"/>
          <w:lang w:eastAsia="zh-CN"/>
        </w:rPr>
        <w:t xml:space="preserve"> received any indication</w:t>
      </w:r>
      <w:r w:rsidR="00B169EB">
        <w:rPr>
          <w:rFonts w:eastAsiaTheme="minorEastAsia"/>
          <w:lang w:eastAsia="zh-CN"/>
        </w:rPr>
        <w:t xml:space="preserve"> during handover</w:t>
      </w:r>
      <w:r w:rsidR="00FE2676">
        <w:rPr>
          <w:rFonts w:eastAsiaTheme="minorEastAsia"/>
          <w:lang w:eastAsia="zh-CN"/>
        </w:rPr>
        <w:t xml:space="preserve">, it will release all the </w:t>
      </w:r>
      <w:proofErr w:type="spellStart"/>
      <w:r w:rsidR="00FE2676">
        <w:rPr>
          <w:rFonts w:eastAsiaTheme="minorEastAsia"/>
          <w:lang w:eastAsia="zh-CN"/>
        </w:rPr>
        <w:t>QoE</w:t>
      </w:r>
      <w:proofErr w:type="spellEnd"/>
      <w:r w:rsidR="00FE2676">
        <w:rPr>
          <w:rFonts w:eastAsiaTheme="minorEastAsia"/>
          <w:lang w:eastAsia="zh-CN"/>
        </w:rPr>
        <w:t xml:space="preserve"> configurations.</w:t>
      </w:r>
    </w:p>
    <w:p w:rsidR="0084628A" w:rsidRDefault="00BB6A1D" w:rsidP="00A4749E">
      <w:pPr>
        <w:overflowPunct/>
        <w:autoSpaceDE/>
        <w:autoSpaceDN/>
        <w:adjustRightInd/>
        <w:textAlignment w:val="auto"/>
        <w:rPr>
          <w:rFonts w:eastAsiaTheme="minorEastAsia"/>
          <w:lang w:eastAsia="zh-CN"/>
        </w:rPr>
      </w:pPr>
      <w:r w:rsidRPr="00BB6A1D">
        <w:rPr>
          <w:rFonts w:eastAsiaTheme="minorEastAsia"/>
          <w:noProof/>
          <w:lang w:val="en-US" w:eastAsia="zh-CN"/>
        </w:rPr>
        <w:lastRenderedPageBreak/>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ragraph">
                  <wp:posOffset>361315</wp:posOffset>
                </wp:positionV>
                <wp:extent cx="5588000" cy="1404620"/>
                <wp:effectExtent l="0" t="0" r="12700" b="1778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000" cy="1404620"/>
                        </a:xfrm>
                        <a:prstGeom prst="rect">
                          <a:avLst/>
                        </a:prstGeom>
                        <a:solidFill>
                          <a:srgbClr val="FFFFFF"/>
                        </a:solidFill>
                        <a:ln w="9525">
                          <a:solidFill>
                            <a:srgbClr val="000000"/>
                          </a:solidFill>
                          <a:miter lim="800000"/>
                          <a:headEnd/>
                          <a:tailEnd/>
                        </a:ln>
                      </wps:spPr>
                      <wps:txbx>
                        <w:txbxContent>
                          <w:p w:rsidR="00BB6A1D" w:rsidRPr="00332806" w:rsidRDefault="00BB6A1D" w:rsidP="00BB6A1D">
                            <w:pPr>
                              <w:spacing w:line="288" w:lineRule="auto"/>
                              <w:rPr>
                                <w:rFonts w:ascii="Arial" w:hAnsi="Arial" w:cs="Arial"/>
                                <w:bCs/>
                                <w:i/>
                                <w:lang w:eastAsia="zh-CN"/>
                              </w:rPr>
                            </w:pPr>
                            <w:r w:rsidRPr="00332806">
                              <w:rPr>
                                <w:rFonts w:ascii="Arial" w:hAnsi="Arial" w:cs="Arial"/>
                                <w:bCs/>
                                <w:i/>
                                <w:lang w:eastAsia="zh-CN"/>
                              </w:rPr>
                              <w:t>Q2: Does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configuration changes” also include a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configuration release scenario i.e. should logging and reporting criteria for ongoing session be unaffected even if the client receives a release of the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configuration?</w:t>
                            </w:r>
                          </w:p>
                          <w:p w:rsidR="00BB6A1D" w:rsidRPr="00BB6A1D" w:rsidRDefault="00BB6A1D" w:rsidP="00BB6A1D">
                            <w:pPr>
                              <w:spacing w:line="288" w:lineRule="auto"/>
                              <w:rPr>
                                <w:rFonts w:ascii="Arial" w:eastAsiaTheme="minorEastAsia" w:hAnsi="Arial" w:cs="Arial"/>
                                <w:bCs/>
                                <w:lang w:eastAsia="zh-CN"/>
                              </w:rPr>
                            </w:pPr>
                            <w:r>
                              <w:rPr>
                                <w:rFonts w:ascii="Arial" w:hAnsi="Arial" w:cs="Arial"/>
                                <w:bCs/>
                                <w:lang w:eastAsia="zh-CN"/>
                              </w:rPr>
                              <w:t xml:space="preserve">Answer2: No. </w:t>
                            </w:r>
                            <w:r>
                              <w:rPr>
                                <w:rFonts w:ascii="Arial" w:hAnsi="Arial" w:cs="Arial"/>
                              </w:rPr>
                              <w:t xml:space="preserve">For </w:t>
                            </w:r>
                            <w:proofErr w:type="spellStart"/>
                            <w:r>
                              <w:rPr>
                                <w:rFonts w:ascii="Arial" w:hAnsi="Arial" w:cs="Arial"/>
                              </w:rPr>
                              <w:t>QoE</w:t>
                            </w:r>
                            <w:proofErr w:type="spellEnd"/>
                            <w:r>
                              <w:rPr>
                                <w:rFonts w:ascii="Arial" w:hAnsi="Arial" w:cs="Arial"/>
                              </w:rPr>
                              <w:t xml:space="preserve"> configuration change, the network still wants the </w:t>
                            </w:r>
                            <w:proofErr w:type="spellStart"/>
                            <w:r>
                              <w:rPr>
                                <w:rFonts w:ascii="Arial" w:hAnsi="Arial" w:cs="Arial"/>
                              </w:rPr>
                              <w:t>QoE</w:t>
                            </w:r>
                            <w:proofErr w:type="spellEnd"/>
                            <w:r>
                              <w:rPr>
                                <w:rFonts w:ascii="Arial" w:hAnsi="Arial" w:cs="Arial"/>
                              </w:rPr>
                              <w:t xml:space="preserve"> reports from the UE side, but for </w:t>
                            </w:r>
                            <w:proofErr w:type="spellStart"/>
                            <w:r>
                              <w:rPr>
                                <w:rFonts w:ascii="Arial" w:hAnsi="Arial" w:cs="Arial"/>
                              </w:rPr>
                              <w:t>QoE</w:t>
                            </w:r>
                            <w:proofErr w:type="spellEnd"/>
                            <w:r>
                              <w:rPr>
                                <w:rFonts w:ascii="Arial" w:hAnsi="Arial" w:cs="Arial"/>
                              </w:rPr>
                              <w:t xml:space="preserve"> configuration release, the network does not want the UE to perform </w:t>
                            </w:r>
                            <w:proofErr w:type="spellStart"/>
                            <w:r>
                              <w:rPr>
                                <w:rFonts w:ascii="Arial" w:hAnsi="Arial" w:cs="Arial"/>
                              </w:rPr>
                              <w:t>QoE</w:t>
                            </w:r>
                            <w:proofErr w:type="spellEnd"/>
                            <w:r>
                              <w:rPr>
                                <w:rFonts w:ascii="Arial" w:hAnsi="Arial" w:cs="Arial"/>
                              </w:rPr>
                              <w:t xml:space="preserve"> measurements and reporting. The </w:t>
                            </w:r>
                            <w:proofErr w:type="spellStart"/>
                            <w:r>
                              <w:rPr>
                                <w:rFonts w:ascii="Arial" w:hAnsi="Arial" w:cs="Arial"/>
                              </w:rPr>
                              <w:t>QoE</w:t>
                            </w:r>
                            <w:proofErr w:type="spellEnd"/>
                            <w:r>
                              <w:rPr>
                                <w:rFonts w:ascii="Arial" w:hAnsi="Arial" w:cs="Arial"/>
                              </w:rPr>
                              <w:t xml:space="preserve"> configuration release has been defined in RAN2/RAN3, and it depends on network when to send the indication to the UE. Based on the difference, the logging and reporting criteria for ongoing session should be affected when the client receives a release of the </w:t>
                            </w:r>
                            <w:proofErr w:type="spellStart"/>
                            <w:r>
                              <w:rPr>
                                <w:rFonts w:ascii="Arial" w:hAnsi="Arial" w:cs="Arial"/>
                              </w:rPr>
                              <w:t>QoE</w:t>
                            </w:r>
                            <w:proofErr w:type="spellEnd"/>
                            <w:r>
                              <w:rPr>
                                <w:rFonts w:ascii="Arial" w:hAnsi="Arial" w:cs="Arial"/>
                              </w:rPr>
                              <w:t xml:space="preserve">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388.8pt;margin-top:28.45pt;width:440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">
                <v:textbox style="mso-fit-shape-to-text:t">
                  <w:txbxContent>
                    <w:p w:rsidR="00BB6A1D" w:rsidRPr="00332806" w:rsidRDefault="00BB6A1D" w:rsidP="00BB6A1D">
                      <w:pPr>
                        <w:spacing w:line="288" w:lineRule="auto"/>
                        <w:rPr>
                          <w:rFonts w:ascii="Arial" w:hAnsi="Arial" w:cs="Arial"/>
                          <w:bCs/>
                          <w:i/>
                          <w:lang w:eastAsia="zh-CN"/>
                        </w:rPr>
                      </w:pPr>
                      <w:r w:rsidRPr="00332806">
                        <w:rPr>
                          <w:rFonts w:ascii="Arial" w:hAnsi="Arial" w:cs="Arial"/>
                          <w:bCs/>
                          <w:i/>
                          <w:lang w:eastAsia="zh-CN"/>
                        </w:rPr>
                        <w:t>Q2: Does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configuration changes” also include a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configuration release scenario i.e. should logging and reporting criteria for ongoing session be unaffected even if the client receives a release of the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configuration?</w:t>
                      </w:r>
                    </w:p>
                    <w:p w:rsidR="00BB6A1D" w:rsidRPr="00BB6A1D" w:rsidRDefault="00BB6A1D" w:rsidP="00BB6A1D">
                      <w:pPr>
                        <w:spacing w:line="288" w:lineRule="auto"/>
                        <w:rPr>
                          <w:rFonts w:ascii="Arial" w:eastAsiaTheme="minorEastAsia" w:hAnsi="Arial" w:cs="Arial"/>
                          <w:bCs/>
                          <w:lang w:eastAsia="zh-CN"/>
                        </w:rPr>
                      </w:pPr>
                      <w:r>
                        <w:rPr>
                          <w:rFonts w:ascii="Arial" w:hAnsi="Arial" w:cs="Arial"/>
                          <w:bCs/>
                          <w:lang w:eastAsia="zh-CN"/>
                        </w:rPr>
                        <w:t xml:space="preserve">Answer2: No. </w:t>
                      </w:r>
                      <w:r>
                        <w:rPr>
                          <w:rFonts w:ascii="Arial" w:hAnsi="Arial" w:cs="Arial"/>
                        </w:rPr>
                        <w:t xml:space="preserve">For </w:t>
                      </w:r>
                      <w:proofErr w:type="spellStart"/>
                      <w:r>
                        <w:rPr>
                          <w:rFonts w:ascii="Arial" w:hAnsi="Arial" w:cs="Arial"/>
                        </w:rPr>
                        <w:t>QoE</w:t>
                      </w:r>
                      <w:proofErr w:type="spellEnd"/>
                      <w:r>
                        <w:rPr>
                          <w:rFonts w:ascii="Arial" w:hAnsi="Arial" w:cs="Arial"/>
                        </w:rPr>
                        <w:t xml:space="preserve"> configuration change, the network still wants the </w:t>
                      </w:r>
                      <w:proofErr w:type="spellStart"/>
                      <w:r>
                        <w:rPr>
                          <w:rFonts w:ascii="Arial" w:hAnsi="Arial" w:cs="Arial"/>
                        </w:rPr>
                        <w:t>QoE</w:t>
                      </w:r>
                      <w:proofErr w:type="spellEnd"/>
                      <w:r>
                        <w:rPr>
                          <w:rFonts w:ascii="Arial" w:hAnsi="Arial" w:cs="Arial"/>
                        </w:rPr>
                        <w:t xml:space="preserve"> reports from the UE side, but for </w:t>
                      </w:r>
                      <w:proofErr w:type="spellStart"/>
                      <w:r>
                        <w:rPr>
                          <w:rFonts w:ascii="Arial" w:hAnsi="Arial" w:cs="Arial"/>
                        </w:rPr>
                        <w:t>QoE</w:t>
                      </w:r>
                      <w:proofErr w:type="spellEnd"/>
                      <w:r>
                        <w:rPr>
                          <w:rFonts w:ascii="Arial" w:hAnsi="Arial" w:cs="Arial"/>
                        </w:rPr>
                        <w:t xml:space="preserve"> configuration release, the network does not want the UE to perform </w:t>
                      </w:r>
                      <w:proofErr w:type="spellStart"/>
                      <w:r>
                        <w:rPr>
                          <w:rFonts w:ascii="Arial" w:hAnsi="Arial" w:cs="Arial"/>
                        </w:rPr>
                        <w:t>QoE</w:t>
                      </w:r>
                      <w:proofErr w:type="spellEnd"/>
                      <w:r>
                        <w:rPr>
                          <w:rFonts w:ascii="Arial" w:hAnsi="Arial" w:cs="Arial"/>
                        </w:rPr>
                        <w:t xml:space="preserve"> measurements and reporting. The </w:t>
                      </w:r>
                      <w:proofErr w:type="spellStart"/>
                      <w:r>
                        <w:rPr>
                          <w:rFonts w:ascii="Arial" w:hAnsi="Arial" w:cs="Arial"/>
                        </w:rPr>
                        <w:t>QoE</w:t>
                      </w:r>
                      <w:proofErr w:type="spellEnd"/>
                      <w:r>
                        <w:rPr>
                          <w:rFonts w:ascii="Arial" w:hAnsi="Arial" w:cs="Arial"/>
                        </w:rPr>
                        <w:t xml:space="preserve"> configuration release has been defined in RAN2/RAN3, and it depends on network when to send the indication to the UE. Based on the difference, the logging and reporting criteria for ongoing session should be affected when the client receives a release of the </w:t>
                      </w:r>
                      <w:proofErr w:type="spellStart"/>
                      <w:r>
                        <w:rPr>
                          <w:rFonts w:ascii="Arial" w:hAnsi="Arial" w:cs="Arial"/>
                        </w:rPr>
                        <w:t>QoE</w:t>
                      </w:r>
                      <w:proofErr w:type="spellEnd"/>
                      <w:r>
                        <w:rPr>
                          <w:rFonts w:ascii="Arial" w:hAnsi="Arial" w:cs="Arial"/>
                        </w:rPr>
                        <w:t xml:space="preserve"> configuration.</w:t>
                      </w:r>
                    </w:p>
                  </w:txbxContent>
                </v:textbox>
                <w10:wrap type="topAndBottom" anchorx="margin"/>
              </v:shape>
            </w:pict>
          </mc:Fallback>
        </mc:AlternateContent>
      </w:r>
      <w:r w:rsidR="0084628A">
        <w:rPr>
          <w:rFonts w:eastAsiaTheme="minorEastAsia"/>
          <w:lang w:eastAsia="zh-CN"/>
        </w:rPr>
        <w:t>And</w:t>
      </w:r>
      <w:r w:rsidR="00FE2676">
        <w:rPr>
          <w:rFonts w:eastAsiaTheme="minorEastAsia"/>
          <w:lang w:eastAsia="zh-CN"/>
        </w:rPr>
        <w:t xml:space="preserve"> according to the reply from SA4 below, if the </w:t>
      </w:r>
      <w:proofErr w:type="spellStart"/>
      <w:r w:rsidR="00FE2676">
        <w:rPr>
          <w:rFonts w:eastAsiaTheme="minorEastAsia"/>
          <w:lang w:eastAsia="zh-CN"/>
        </w:rPr>
        <w:t>QoE</w:t>
      </w:r>
      <w:proofErr w:type="spellEnd"/>
      <w:r w:rsidR="00FE2676">
        <w:rPr>
          <w:rFonts w:eastAsiaTheme="minorEastAsia"/>
          <w:lang w:eastAsia="zh-CN"/>
        </w:rPr>
        <w:t xml:space="preserve"> configuration is released, the on-going </w:t>
      </w:r>
      <w:proofErr w:type="spellStart"/>
      <w:r w:rsidR="00FE2676">
        <w:rPr>
          <w:rFonts w:eastAsiaTheme="minorEastAsia"/>
          <w:lang w:eastAsia="zh-CN"/>
        </w:rPr>
        <w:t>QoE</w:t>
      </w:r>
      <w:proofErr w:type="spellEnd"/>
      <w:r w:rsidR="00FE2676">
        <w:rPr>
          <w:rFonts w:eastAsiaTheme="minorEastAsia"/>
          <w:lang w:eastAsia="zh-CN"/>
        </w:rPr>
        <w:t xml:space="preserve"> measurement and reporting will be stopped.</w:t>
      </w:r>
    </w:p>
    <w:p w:rsidR="00A4749E" w:rsidRDefault="00EC5D82" w:rsidP="00EC5D82">
      <w:pPr>
        <w:overflowPunct/>
        <w:autoSpaceDE/>
        <w:autoSpaceDN/>
        <w:adjustRightInd/>
        <w:textAlignment w:val="auto"/>
        <w:rPr>
          <w:rFonts w:eastAsiaTheme="minorEastAsia"/>
          <w:b/>
          <w:lang w:val="en-US" w:eastAsia="zh-CN"/>
        </w:rPr>
      </w:pPr>
      <w:r w:rsidRPr="00EC5D82">
        <w:rPr>
          <w:rFonts w:eastAsiaTheme="minorEastAsia"/>
          <w:b/>
          <w:lang w:val="en-US" w:eastAsia="zh-CN"/>
        </w:rPr>
        <w:t>Proposal</w:t>
      </w:r>
      <w:r w:rsidR="00346E43">
        <w:rPr>
          <w:rFonts w:eastAsiaTheme="minorEastAsia"/>
          <w:b/>
          <w:lang w:val="en-US" w:eastAsia="zh-CN"/>
        </w:rPr>
        <w:t xml:space="preserve"> 2</w:t>
      </w:r>
      <w:r w:rsidRPr="00EC5D82">
        <w:rPr>
          <w:rFonts w:eastAsiaTheme="minorEastAsia"/>
          <w:b/>
          <w:lang w:val="en-US" w:eastAsia="zh-CN"/>
        </w:rPr>
        <w:t xml:space="preserve">, in case of HO to a non-supporting target </w:t>
      </w:r>
      <w:proofErr w:type="spellStart"/>
      <w:r w:rsidRPr="00EC5D82">
        <w:rPr>
          <w:rFonts w:eastAsiaTheme="minorEastAsia"/>
          <w:b/>
          <w:lang w:val="en-US" w:eastAsia="zh-CN"/>
        </w:rPr>
        <w:t>gNB</w:t>
      </w:r>
      <w:proofErr w:type="spellEnd"/>
      <w:r w:rsidRPr="00EC5D82">
        <w:rPr>
          <w:rFonts w:eastAsiaTheme="minorEastAsia"/>
          <w:b/>
          <w:lang w:val="en-US" w:eastAsia="zh-CN"/>
        </w:rPr>
        <w:t xml:space="preserve">, the </w:t>
      </w:r>
      <w:proofErr w:type="spellStart"/>
      <w:r w:rsidRPr="00EC5D82">
        <w:rPr>
          <w:rFonts w:eastAsiaTheme="minorEastAsia"/>
          <w:b/>
          <w:lang w:val="en-US" w:eastAsia="zh-CN"/>
        </w:rPr>
        <w:t>Q</w:t>
      </w:r>
      <w:r w:rsidR="00FE2676">
        <w:rPr>
          <w:rFonts w:eastAsiaTheme="minorEastAsia"/>
          <w:b/>
          <w:lang w:val="en-US" w:eastAsia="zh-CN"/>
        </w:rPr>
        <w:t>oE</w:t>
      </w:r>
      <w:proofErr w:type="spellEnd"/>
      <w:r w:rsidRPr="00EC5D82">
        <w:rPr>
          <w:rFonts w:eastAsiaTheme="minorEastAsia"/>
          <w:b/>
          <w:lang w:val="en-US" w:eastAsia="zh-CN"/>
        </w:rPr>
        <w:t xml:space="preserve"> configuration is not further propagated by the network</w:t>
      </w:r>
      <w:r w:rsidR="00FE2676">
        <w:rPr>
          <w:rFonts w:eastAsiaTheme="minorEastAsia"/>
          <w:b/>
          <w:lang w:val="en-US" w:eastAsia="zh-CN"/>
        </w:rPr>
        <w:t xml:space="preserve"> and all of the </w:t>
      </w:r>
      <w:proofErr w:type="spellStart"/>
      <w:r w:rsidR="00FE2676">
        <w:rPr>
          <w:rFonts w:eastAsiaTheme="minorEastAsia"/>
          <w:b/>
          <w:lang w:val="en-US" w:eastAsia="zh-CN"/>
        </w:rPr>
        <w:t>QoE</w:t>
      </w:r>
      <w:proofErr w:type="spellEnd"/>
      <w:r w:rsidR="00FE2676">
        <w:rPr>
          <w:rFonts w:eastAsiaTheme="minorEastAsia"/>
          <w:b/>
          <w:lang w:val="en-US" w:eastAsia="zh-CN"/>
        </w:rPr>
        <w:t xml:space="preserve"> configurations will be released by UE.</w:t>
      </w:r>
    </w:p>
    <w:p w:rsidR="00EC5D82" w:rsidRPr="0084628A" w:rsidRDefault="00EC5D82" w:rsidP="00EC5D82">
      <w:pPr>
        <w:pStyle w:val="2"/>
        <w:tabs>
          <w:tab w:val="num" w:pos="709"/>
        </w:tabs>
        <w:spacing w:after="240"/>
        <w:ind w:left="0"/>
        <w:rPr>
          <w:rFonts w:eastAsiaTheme="minorEastAsia"/>
          <w:lang w:val="en-US"/>
        </w:rPr>
      </w:pPr>
      <w:r>
        <w:rPr>
          <w:rFonts w:eastAsiaTheme="minorEastAsia"/>
          <w:lang w:val="en-US"/>
        </w:rPr>
        <w:t>Overriding configuration</w:t>
      </w:r>
    </w:p>
    <w:p w:rsidR="00EC5D82" w:rsidRDefault="00EC5D82" w:rsidP="00B169EB">
      <w:pPr>
        <w:spacing w:afterLines="50" w:after="120"/>
        <w:rPr>
          <w:rFonts w:eastAsiaTheme="minorEastAsia"/>
          <w:lang w:val="en-US" w:eastAsia="zh-CN"/>
        </w:rPr>
      </w:pPr>
      <w:r w:rsidRPr="00EC5D82">
        <w:rPr>
          <w:rFonts w:eastAsiaTheme="minorEastAsia"/>
          <w:lang w:val="en-US" w:eastAsia="zh-CN"/>
        </w:rPr>
        <w:t>RAN3 had already agreed that “</w:t>
      </w:r>
      <w:r w:rsidRPr="00EC5D82">
        <w:rPr>
          <w:rFonts w:cs="Calibri"/>
          <w:bCs/>
          <w:color w:val="00B050"/>
          <w:sz w:val="18"/>
          <w:szCs w:val="18"/>
        </w:rPr>
        <w:t xml:space="preserve">Signalling based </w:t>
      </w:r>
      <w:proofErr w:type="spellStart"/>
      <w:r w:rsidRPr="00EC5D82">
        <w:rPr>
          <w:rFonts w:cs="Calibri"/>
          <w:bCs/>
          <w:color w:val="00B050"/>
          <w:sz w:val="18"/>
          <w:szCs w:val="18"/>
        </w:rPr>
        <w:t>QoE</w:t>
      </w:r>
      <w:proofErr w:type="spellEnd"/>
      <w:r w:rsidRPr="00EC5D82">
        <w:rPr>
          <w:rFonts w:cs="Calibri"/>
          <w:bCs/>
          <w:color w:val="00B050"/>
          <w:sz w:val="18"/>
          <w:szCs w:val="18"/>
        </w:rPr>
        <w:t xml:space="preserve"> can override an existing management based </w:t>
      </w:r>
      <w:proofErr w:type="spellStart"/>
      <w:r w:rsidRPr="00EC5D82">
        <w:rPr>
          <w:rFonts w:cs="Calibri"/>
          <w:bCs/>
          <w:color w:val="00B050"/>
          <w:sz w:val="18"/>
          <w:szCs w:val="18"/>
        </w:rPr>
        <w:t>QoE</w:t>
      </w:r>
      <w:proofErr w:type="spellEnd"/>
      <w:r w:rsidRPr="00EC5D82">
        <w:rPr>
          <w:rFonts w:cs="Calibri"/>
          <w:bCs/>
          <w:color w:val="00B050"/>
          <w:sz w:val="18"/>
          <w:szCs w:val="18"/>
        </w:rPr>
        <w:t xml:space="preserve"> configuration.</w:t>
      </w:r>
      <w:r w:rsidRPr="00EC5D82">
        <w:rPr>
          <w:rFonts w:eastAsiaTheme="minorEastAsia"/>
          <w:lang w:val="en-US" w:eastAsia="zh-CN"/>
        </w:rPr>
        <w:t xml:space="preserve">”, we think it’s enough for overriding issue. Regarding overriding within the same QMC type (i.e. m-based overriding m-based, and s-based overriding s-based, e.g. </w:t>
      </w:r>
      <w:r>
        <w:rPr>
          <w:rFonts w:eastAsiaTheme="minorEastAsia"/>
          <w:lang w:val="en-US" w:eastAsia="zh-CN"/>
        </w:rPr>
        <w:t xml:space="preserve">based on priority), is seems unnecessary, OAM has the knowledge of all the </w:t>
      </w:r>
      <w:proofErr w:type="spellStart"/>
      <w:r>
        <w:rPr>
          <w:rFonts w:eastAsiaTheme="minorEastAsia"/>
          <w:lang w:val="en-US" w:eastAsia="zh-CN"/>
        </w:rPr>
        <w:t>QoE</w:t>
      </w:r>
      <w:proofErr w:type="spellEnd"/>
      <w:r>
        <w:rPr>
          <w:rFonts w:eastAsiaTheme="minorEastAsia"/>
          <w:lang w:val="en-US" w:eastAsia="zh-CN"/>
        </w:rPr>
        <w:t xml:space="preserve"> configuration, the overriding for the same QMC type will not happen. If OAM wants to change the </w:t>
      </w:r>
      <w:proofErr w:type="spellStart"/>
      <w:r>
        <w:rPr>
          <w:rFonts w:eastAsiaTheme="minorEastAsia"/>
          <w:lang w:val="en-US" w:eastAsia="zh-CN"/>
        </w:rPr>
        <w:t>QoE</w:t>
      </w:r>
      <w:proofErr w:type="spellEnd"/>
      <w:r>
        <w:rPr>
          <w:rFonts w:eastAsiaTheme="minorEastAsia"/>
          <w:lang w:val="en-US" w:eastAsia="zh-CN"/>
        </w:rPr>
        <w:t xml:space="preserve"> configuration, deactivate the old configuration and activate the new configuration can solve the problem.</w:t>
      </w:r>
    </w:p>
    <w:p w:rsidR="00EC5D82" w:rsidRDefault="00EC5D82" w:rsidP="00EC5D82">
      <w:pPr>
        <w:spacing w:after="0"/>
        <w:rPr>
          <w:rFonts w:eastAsiaTheme="minorEastAsia"/>
          <w:b/>
          <w:lang w:val="en-US" w:eastAsia="zh-CN"/>
        </w:rPr>
      </w:pPr>
      <w:r w:rsidRPr="00D73B6B">
        <w:rPr>
          <w:rFonts w:eastAsiaTheme="minorEastAsia"/>
          <w:b/>
          <w:lang w:val="en-US" w:eastAsia="zh-CN"/>
        </w:rPr>
        <w:t>Proposal</w:t>
      </w:r>
      <w:r w:rsidR="00346E43">
        <w:rPr>
          <w:rFonts w:eastAsiaTheme="minorEastAsia"/>
          <w:b/>
          <w:lang w:val="en-US" w:eastAsia="zh-CN"/>
        </w:rPr>
        <w:t xml:space="preserve"> 3,</w:t>
      </w:r>
      <w:r w:rsidRPr="00D73B6B">
        <w:rPr>
          <w:rFonts w:eastAsiaTheme="minorEastAsia"/>
          <w:b/>
          <w:lang w:val="en-US" w:eastAsia="zh-CN"/>
        </w:rPr>
        <w:t xml:space="preserve"> RAN3 doesn’</w:t>
      </w:r>
      <w:r w:rsidR="00D73B6B" w:rsidRPr="00D73B6B">
        <w:rPr>
          <w:rFonts w:eastAsiaTheme="minorEastAsia"/>
          <w:b/>
          <w:lang w:val="en-US" w:eastAsia="zh-CN"/>
        </w:rPr>
        <w:t>t consider the overriding case for the same QMC type as it will not happen.</w:t>
      </w:r>
    </w:p>
    <w:p w:rsidR="00D73B6B" w:rsidRPr="00D73B6B" w:rsidRDefault="00D73B6B" w:rsidP="00D73B6B">
      <w:pPr>
        <w:pStyle w:val="2"/>
        <w:tabs>
          <w:tab w:val="num" w:pos="709"/>
        </w:tabs>
        <w:spacing w:after="240"/>
        <w:ind w:left="0"/>
        <w:rPr>
          <w:rFonts w:eastAsiaTheme="minorEastAsia"/>
          <w:lang w:val="en-US"/>
        </w:rPr>
      </w:pPr>
      <w:r w:rsidRPr="00D73B6B">
        <w:rPr>
          <w:rFonts w:eastAsiaTheme="minorEastAsia"/>
          <w:lang w:val="en-US"/>
        </w:rPr>
        <w:t>Area scope handling</w:t>
      </w:r>
    </w:p>
    <w:p w:rsidR="00517208" w:rsidRPr="00517208" w:rsidRDefault="00517208" w:rsidP="00517208">
      <w:r>
        <w:rPr>
          <w:rFonts w:eastAsiaTheme="minorEastAsia"/>
          <w:lang w:val="en-US" w:eastAsia="zh-CN"/>
        </w:rPr>
        <w:t>Area scope handing can refer to the description in TS 26.247 “</w:t>
      </w:r>
      <w:r w:rsidRPr="00517208">
        <w:rPr>
          <w:i/>
        </w:rPr>
        <w:t xml:space="preserve">The </w:t>
      </w:r>
      <w:proofErr w:type="spellStart"/>
      <w:r w:rsidRPr="00517208">
        <w:rPr>
          <w:i/>
        </w:rPr>
        <w:t>QoE</w:t>
      </w:r>
      <w:proofErr w:type="spellEnd"/>
      <w:r w:rsidRPr="00517208">
        <w:rPr>
          <w:i/>
        </w:rPr>
        <w:t xml:space="preserve"> configuration shall only be checked by the client when each session starts, and thus all logging and reporting </w:t>
      </w:r>
      <w:proofErr w:type="spellStart"/>
      <w:r w:rsidRPr="00517208">
        <w:rPr>
          <w:i/>
        </w:rPr>
        <w:t>criterias</w:t>
      </w:r>
      <w:proofErr w:type="spellEnd"/>
      <w:r w:rsidRPr="00517208">
        <w:rPr>
          <w:i/>
        </w:rPr>
        <w:t xml:space="preserve"> for an ongoing session shall be unaffected by any </w:t>
      </w:r>
      <w:proofErr w:type="spellStart"/>
      <w:r w:rsidRPr="00517208">
        <w:rPr>
          <w:i/>
        </w:rPr>
        <w:t>QoE</w:t>
      </w:r>
      <w:proofErr w:type="spellEnd"/>
      <w:r w:rsidRPr="00517208">
        <w:rPr>
          <w:i/>
        </w:rPr>
        <w:t xml:space="preserve"> configuration changes received during that session. This also includes evaluation of any filtering </w:t>
      </w:r>
      <w:proofErr w:type="spellStart"/>
      <w:r w:rsidRPr="00517208">
        <w:rPr>
          <w:i/>
        </w:rPr>
        <w:t>criterias</w:t>
      </w:r>
      <w:proofErr w:type="spellEnd"/>
      <w:r w:rsidRPr="00517208">
        <w:rPr>
          <w:i/>
        </w:rPr>
        <w:t xml:space="preserve">, such as geographical filtering, which shall only be done when the session starts. Thus changes to the </w:t>
      </w:r>
      <w:proofErr w:type="spellStart"/>
      <w:r w:rsidRPr="00517208">
        <w:rPr>
          <w:i/>
        </w:rPr>
        <w:t>QoE</w:t>
      </w:r>
      <w:proofErr w:type="spellEnd"/>
      <w:r w:rsidRPr="00517208">
        <w:rPr>
          <w:i/>
        </w:rPr>
        <w:t xml:space="preserve"> configuration will only affect sessions started after these configuration changes have been received</w:t>
      </w:r>
      <w:r>
        <w:t>.</w:t>
      </w:r>
      <w:r>
        <w:rPr>
          <w:rFonts w:eastAsiaTheme="minorEastAsia"/>
          <w:lang w:val="en-US" w:eastAsia="zh-CN"/>
        </w:rPr>
        <w:t xml:space="preserve">” And in the Reply LS, SA4 confirms this requirement is also valid for NR </w:t>
      </w:r>
      <w:proofErr w:type="spellStart"/>
      <w:r>
        <w:rPr>
          <w:rFonts w:eastAsiaTheme="minorEastAsia"/>
          <w:lang w:val="en-US" w:eastAsia="zh-CN"/>
        </w:rPr>
        <w:t>QoE</w:t>
      </w:r>
      <w:proofErr w:type="spellEnd"/>
      <w:r>
        <w:rPr>
          <w:rFonts w:eastAsiaTheme="minorEastAsia"/>
          <w:lang w:val="en-US" w:eastAsia="zh-CN"/>
        </w:rPr>
        <w:t xml:space="preserve">, which means even the UE is move of a target area, the network still wants the </w:t>
      </w:r>
      <w:proofErr w:type="spellStart"/>
      <w:r>
        <w:rPr>
          <w:rFonts w:eastAsiaTheme="minorEastAsia"/>
          <w:lang w:val="en-US" w:eastAsia="zh-CN"/>
        </w:rPr>
        <w:t>QoE</w:t>
      </w:r>
      <w:proofErr w:type="spellEnd"/>
      <w:r>
        <w:rPr>
          <w:rFonts w:eastAsiaTheme="minorEastAsia"/>
          <w:lang w:val="en-US" w:eastAsia="zh-CN"/>
        </w:rPr>
        <w:t xml:space="preserve"> report, so the </w:t>
      </w:r>
      <w:proofErr w:type="spellStart"/>
      <w:r>
        <w:rPr>
          <w:rFonts w:eastAsiaTheme="minorEastAsia"/>
          <w:lang w:val="en-US" w:eastAsia="zh-CN"/>
        </w:rPr>
        <w:t>QoE</w:t>
      </w:r>
      <w:proofErr w:type="spellEnd"/>
      <w:r>
        <w:rPr>
          <w:rFonts w:eastAsiaTheme="minorEastAsia"/>
          <w:lang w:val="en-US" w:eastAsia="zh-CN"/>
        </w:rPr>
        <w:t xml:space="preserve"> report should also be sent to the network.</w:t>
      </w:r>
    </w:p>
    <w:p w:rsidR="00FE2676" w:rsidRDefault="00FE2676" w:rsidP="00EC5D82">
      <w:pPr>
        <w:spacing w:after="0"/>
        <w:rPr>
          <w:rFonts w:eastAsiaTheme="minorEastAsia"/>
          <w:lang w:val="en-US" w:eastAsia="zh-CN"/>
        </w:rPr>
      </w:pPr>
      <w:r w:rsidRPr="00D73B6B">
        <w:rPr>
          <w:rFonts w:eastAsiaTheme="minorEastAsia"/>
          <w:b/>
          <w:lang w:val="en-US" w:eastAsia="zh-CN"/>
        </w:rPr>
        <w:t>Proposal</w:t>
      </w:r>
      <w:r w:rsidR="00346E43">
        <w:rPr>
          <w:rFonts w:eastAsiaTheme="minorEastAsia"/>
          <w:b/>
          <w:lang w:val="en-US" w:eastAsia="zh-CN"/>
        </w:rPr>
        <w:t xml:space="preserve"> 4,</w:t>
      </w:r>
      <w:r>
        <w:rPr>
          <w:rFonts w:eastAsiaTheme="minorEastAsia"/>
          <w:b/>
          <w:lang w:val="en-US" w:eastAsia="zh-CN"/>
        </w:rPr>
        <w:t xml:space="preserve"> </w:t>
      </w:r>
      <w:r w:rsidR="00517208">
        <w:rPr>
          <w:rFonts w:eastAsiaTheme="minorEastAsia"/>
          <w:b/>
          <w:lang w:val="en-US" w:eastAsia="zh-CN"/>
        </w:rPr>
        <w:t xml:space="preserve">RAN3 agrees the </w:t>
      </w:r>
      <w:proofErr w:type="spellStart"/>
      <w:r w:rsidR="00517208">
        <w:rPr>
          <w:rFonts w:eastAsiaTheme="minorEastAsia"/>
          <w:b/>
          <w:lang w:val="en-US" w:eastAsia="zh-CN"/>
        </w:rPr>
        <w:t>QoE</w:t>
      </w:r>
      <w:proofErr w:type="spellEnd"/>
      <w:r w:rsidR="00517208">
        <w:rPr>
          <w:rFonts w:eastAsiaTheme="minorEastAsia"/>
          <w:b/>
          <w:lang w:val="en-US" w:eastAsia="zh-CN"/>
        </w:rPr>
        <w:t xml:space="preserve"> report should be sent to the </w:t>
      </w:r>
      <w:r w:rsidR="00B169EB">
        <w:rPr>
          <w:rFonts w:eastAsiaTheme="minorEastAsia"/>
          <w:b/>
          <w:lang w:val="en-US" w:eastAsia="zh-CN"/>
        </w:rPr>
        <w:t>network</w:t>
      </w:r>
      <w:r w:rsidR="00517208">
        <w:rPr>
          <w:rFonts w:eastAsiaTheme="minorEastAsia"/>
          <w:b/>
          <w:lang w:val="en-US" w:eastAsia="zh-CN"/>
        </w:rPr>
        <w:t xml:space="preserve"> even when UE is moving out of the area.</w:t>
      </w:r>
    </w:p>
    <w:p w:rsidR="00F86907" w:rsidRPr="00D73B6B" w:rsidRDefault="00F86907" w:rsidP="00F86907">
      <w:pPr>
        <w:pStyle w:val="2"/>
        <w:tabs>
          <w:tab w:val="num" w:pos="709"/>
        </w:tabs>
        <w:spacing w:after="240"/>
        <w:ind w:left="0"/>
        <w:rPr>
          <w:rFonts w:eastAsiaTheme="minorEastAsia"/>
          <w:lang w:val="en-US"/>
        </w:rPr>
      </w:pPr>
      <w:r>
        <w:rPr>
          <w:rFonts w:eastAsiaTheme="minorEastAsia"/>
          <w:lang w:val="en-US"/>
        </w:rPr>
        <w:t xml:space="preserve">Transfer of </w:t>
      </w:r>
      <w:r w:rsidRPr="00F86907">
        <w:rPr>
          <w:rFonts w:eastAsiaTheme="minorEastAsia"/>
          <w:lang w:val="en-US"/>
        </w:rPr>
        <w:t>additional information</w:t>
      </w:r>
    </w:p>
    <w:p w:rsidR="00517208" w:rsidRDefault="00517208" w:rsidP="00EC5D82">
      <w:pPr>
        <w:spacing w:after="0"/>
        <w:rPr>
          <w:rFonts w:eastAsiaTheme="minorEastAsia"/>
          <w:lang w:val="en-US" w:eastAsia="zh-CN"/>
        </w:rPr>
      </w:pPr>
      <w:r>
        <w:rPr>
          <w:rFonts w:eastAsiaTheme="minorEastAsia"/>
          <w:lang w:val="en-US" w:eastAsia="zh-CN"/>
        </w:rPr>
        <w:t xml:space="preserve">As the agreement (i.e. </w:t>
      </w:r>
      <w:r>
        <w:rPr>
          <w:rFonts w:cs="Calibri"/>
          <w:b/>
          <w:bCs/>
          <w:color w:val="00B050"/>
          <w:sz w:val="18"/>
          <w:szCs w:val="18"/>
        </w:rPr>
        <w:t>Request RAN2 to include pause status information for reporting in RRC container (Source to Target Transparent Container</w:t>
      </w:r>
      <w:r>
        <w:rPr>
          <w:rFonts w:eastAsiaTheme="minorEastAsia"/>
          <w:lang w:val="en-US" w:eastAsia="zh-CN"/>
        </w:rPr>
        <w:t xml:space="preserve">) had been </w:t>
      </w:r>
      <w:r w:rsidRPr="00346E43">
        <w:rPr>
          <w:rFonts w:eastAsiaTheme="minorEastAsia"/>
          <w:lang w:eastAsia="zh-CN"/>
        </w:rPr>
        <w:t>made, we can wait for RAN2’s progress on this agreement.</w:t>
      </w:r>
    </w:p>
    <w:p w:rsidR="00F86907" w:rsidRDefault="00F86907" w:rsidP="00EC5D82">
      <w:pPr>
        <w:spacing w:after="0"/>
        <w:rPr>
          <w:rFonts w:eastAsiaTheme="minorEastAsia"/>
          <w:lang w:val="en-US" w:eastAsia="zh-CN"/>
        </w:rPr>
      </w:pPr>
    </w:p>
    <w:p w:rsidR="00F86907" w:rsidRDefault="00346E43" w:rsidP="00346E43">
      <w:pPr>
        <w:overflowPunct/>
        <w:autoSpaceDE/>
        <w:autoSpaceDN/>
        <w:adjustRightInd/>
        <w:textAlignment w:val="auto"/>
        <w:rPr>
          <w:rFonts w:eastAsiaTheme="minorEastAsia"/>
          <w:lang w:eastAsia="zh-CN"/>
        </w:rPr>
      </w:pPr>
      <w:r w:rsidRPr="00346E43">
        <w:rPr>
          <w:rFonts w:eastAsiaTheme="minorEastAsia"/>
          <w:lang w:eastAsia="zh-CN"/>
        </w:rPr>
        <w:t xml:space="preserve">As we discussed in [1] NR </w:t>
      </w:r>
      <w:proofErr w:type="spellStart"/>
      <w:r w:rsidRPr="00346E43">
        <w:rPr>
          <w:rFonts w:eastAsiaTheme="minorEastAsia"/>
          <w:lang w:eastAsia="zh-CN"/>
        </w:rPr>
        <w:t>QoE</w:t>
      </w:r>
      <w:proofErr w:type="spellEnd"/>
      <w:r w:rsidRPr="00346E43">
        <w:rPr>
          <w:rFonts w:eastAsiaTheme="minorEastAsia"/>
          <w:lang w:eastAsia="zh-CN"/>
        </w:rPr>
        <w:t xml:space="preserve"> Configuration Details, the mapping relation between </w:t>
      </w:r>
      <w:proofErr w:type="spellStart"/>
      <w:r w:rsidRPr="00346E43">
        <w:rPr>
          <w:rFonts w:eastAsiaTheme="minorEastAsia"/>
          <w:lang w:eastAsia="zh-CN"/>
        </w:rPr>
        <w:t>MeasConfigAppLayerId</w:t>
      </w:r>
      <w:proofErr w:type="spellEnd"/>
      <w:r w:rsidRPr="00346E43">
        <w:rPr>
          <w:rFonts w:eastAsiaTheme="minorEastAsia"/>
          <w:lang w:eastAsia="zh-CN"/>
        </w:rPr>
        <w:t xml:space="preserve"> and </w:t>
      </w:r>
      <w:proofErr w:type="spellStart"/>
      <w:r w:rsidRPr="00346E43">
        <w:rPr>
          <w:rFonts w:eastAsiaTheme="minorEastAsia"/>
          <w:lang w:eastAsia="zh-CN"/>
        </w:rPr>
        <w:t>QoE</w:t>
      </w:r>
      <w:proofErr w:type="spellEnd"/>
      <w:r w:rsidRPr="00346E43">
        <w:rPr>
          <w:rFonts w:eastAsiaTheme="minorEastAsia"/>
          <w:lang w:eastAsia="zh-CN"/>
        </w:rPr>
        <w:t xml:space="preserve"> reference should be added in related messages during mobility. </w:t>
      </w:r>
    </w:p>
    <w:p w:rsidR="00346E43" w:rsidRPr="00346E43" w:rsidRDefault="00346E43" w:rsidP="00346E43">
      <w:pPr>
        <w:overflowPunct/>
        <w:autoSpaceDE/>
        <w:autoSpaceDN/>
        <w:adjustRightInd/>
        <w:textAlignment w:val="auto"/>
        <w:rPr>
          <w:rFonts w:eastAsiaTheme="minorEastAsia"/>
          <w:lang w:eastAsia="zh-CN"/>
        </w:rPr>
      </w:pPr>
      <w:r>
        <w:rPr>
          <w:rFonts w:eastAsiaTheme="minorEastAsia"/>
          <w:lang w:eastAsia="zh-CN"/>
        </w:rPr>
        <w:t xml:space="preserve">There may be some other information needed according to the outcome of other features, e.g. as we discussed in [2] Alignment of MDT and </w:t>
      </w:r>
      <w:proofErr w:type="spellStart"/>
      <w:r>
        <w:rPr>
          <w:rFonts w:eastAsiaTheme="minorEastAsia"/>
          <w:lang w:eastAsia="zh-CN"/>
        </w:rPr>
        <w:t>QoE</w:t>
      </w:r>
      <w:proofErr w:type="spellEnd"/>
      <w:r>
        <w:rPr>
          <w:rFonts w:eastAsiaTheme="minorEastAsia"/>
          <w:lang w:eastAsia="zh-CN"/>
        </w:rPr>
        <w:t>, maybe some information is needed to be transferred during mobility.</w:t>
      </w:r>
    </w:p>
    <w:p w:rsidR="00F86907" w:rsidRPr="00F86907" w:rsidRDefault="00346E43" w:rsidP="00EC5D82">
      <w:pPr>
        <w:spacing w:after="0"/>
        <w:rPr>
          <w:rFonts w:eastAsiaTheme="minorEastAsia"/>
          <w:lang w:val="en-US" w:eastAsia="zh-CN"/>
        </w:rPr>
      </w:pPr>
      <w:r>
        <w:rPr>
          <w:rFonts w:eastAsiaTheme="minorEastAsia"/>
          <w:b/>
          <w:lang w:val="en-US" w:eastAsia="zh-CN"/>
        </w:rPr>
        <w:t>Observation 1, more information may need to be transferred during mobility a</w:t>
      </w:r>
      <w:r w:rsidRPr="00346E43">
        <w:rPr>
          <w:rFonts w:eastAsiaTheme="minorEastAsia"/>
          <w:b/>
          <w:lang w:val="en-US" w:eastAsia="zh-CN"/>
        </w:rPr>
        <w:t>ccording to the outcome of other features</w:t>
      </w:r>
    </w:p>
    <w:p w:rsidR="00A91319" w:rsidRPr="00FD47F0" w:rsidRDefault="00A91319" w:rsidP="00A91319">
      <w:pPr>
        <w:pStyle w:val="1"/>
        <w:rPr>
          <w:rFonts w:eastAsia="宋体"/>
          <w:sz w:val="32"/>
          <w:lang w:eastAsia="zh-CN"/>
        </w:rPr>
      </w:pPr>
      <w:r w:rsidRPr="00FD47F0">
        <w:rPr>
          <w:rFonts w:eastAsia="宋体"/>
          <w:sz w:val="32"/>
          <w:lang w:eastAsia="zh-CN"/>
        </w:rPr>
        <w:lastRenderedPageBreak/>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w:t>
      </w:r>
      <w:r w:rsidR="00346E43">
        <w:rPr>
          <w:rFonts w:eastAsia="Malgun Gothic"/>
          <w:sz w:val="21"/>
          <w:szCs w:val="21"/>
          <w:lang w:eastAsia="ko-KR"/>
        </w:rPr>
        <w:t xml:space="preserve">further discussed the mobility issues of NR </w:t>
      </w:r>
      <w:proofErr w:type="spellStart"/>
      <w:r w:rsidR="00346E43">
        <w:rPr>
          <w:rFonts w:eastAsia="Malgun Gothic"/>
          <w:sz w:val="21"/>
          <w:szCs w:val="21"/>
          <w:lang w:eastAsia="ko-KR"/>
        </w:rPr>
        <w:t>QoE</w:t>
      </w:r>
      <w:proofErr w:type="spellEnd"/>
      <w:r w:rsidR="00346E43">
        <w:rPr>
          <w:rFonts w:eastAsia="Malgun Gothic"/>
          <w:sz w:val="21"/>
          <w:szCs w:val="21"/>
          <w:lang w:eastAsia="ko-KR"/>
        </w:rPr>
        <w:t xml:space="preserve"> left from the last meeting, and below are the observations and proposals</w:t>
      </w:r>
      <w:r>
        <w:rPr>
          <w:rFonts w:eastAsia="Malgun Gothic"/>
          <w:sz w:val="21"/>
          <w:szCs w:val="21"/>
          <w:lang w:eastAsia="ko-KR"/>
        </w:rPr>
        <w:t>:</w:t>
      </w:r>
    </w:p>
    <w:p w:rsidR="00346E43" w:rsidRDefault="00346E43" w:rsidP="00346E43">
      <w:pPr>
        <w:overflowPunct/>
        <w:autoSpaceDE/>
        <w:autoSpaceDN/>
        <w:adjustRightInd/>
        <w:textAlignment w:val="auto"/>
        <w:rPr>
          <w:rFonts w:eastAsiaTheme="minorEastAsia"/>
          <w:b/>
          <w:lang w:val="en-US" w:eastAsia="zh-CN"/>
        </w:rPr>
      </w:pPr>
      <w:r w:rsidRPr="0007213C">
        <w:rPr>
          <w:rFonts w:eastAsiaTheme="minorEastAsia"/>
          <w:b/>
          <w:lang w:val="en-US" w:eastAsia="zh-CN"/>
        </w:rPr>
        <w:t xml:space="preserve">Proposal </w:t>
      </w:r>
      <w:r>
        <w:rPr>
          <w:rFonts w:eastAsiaTheme="minorEastAsia"/>
          <w:b/>
          <w:lang w:val="en-US" w:eastAsia="zh-CN"/>
        </w:rPr>
        <w:t>1, there’s no need to propagate the full</w:t>
      </w:r>
      <w:r w:rsidRPr="001F35ED">
        <w:rPr>
          <w:rFonts w:eastAsiaTheme="minorEastAsia"/>
          <w:b/>
          <w:lang w:val="en-US" w:eastAsia="zh-CN"/>
        </w:rPr>
        <w:t xml:space="preserve"> configuration </w:t>
      </w:r>
      <w:r>
        <w:rPr>
          <w:rFonts w:eastAsiaTheme="minorEastAsia"/>
          <w:b/>
          <w:lang w:val="en-US" w:eastAsia="zh-CN"/>
        </w:rPr>
        <w:t xml:space="preserve">of management-based </w:t>
      </w:r>
      <w:proofErr w:type="spellStart"/>
      <w:r>
        <w:rPr>
          <w:rFonts w:eastAsiaTheme="minorEastAsia"/>
          <w:b/>
          <w:lang w:val="en-US" w:eastAsia="zh-CN"/>
        </w:rPr>
        <w:t>QoE</w:t>
      </w:r>
      <w:proofErr w:type="spellEnd"/>
      <w:r>
        <w:rPr>
          <w:rFonts w:eastAsiaTheme="minorEastAsia"/>
          <w:b/>
          <w:lang w:val="en-US" w:eastAsia="zh-CN"/>
        </w:rPr>
        <w:t xml:space="preserve"> during mobility, but the related information for </w:t>
      </w:r>
      <w:proofErr w:type="spellStart"/>
      <w:r>
        <w:rPr>
          <w:rFonts w:eastAsiaTheme="minorEastAsia"/>
          <w:b/>
          <w:lang w:val="en-US" w:eastAsia="zh-CN"/>
        </w:rPr>
        <w:t>QoE</w:t>
      </w:r>
      <w:proofErr w:type="spellEnd"/>
      <w:r>
        <w:rPr>
          <w:rFonts w:eastAsiaTheme="minorEastAsia"/>
          <w:b/>
          <w:lang w:val="en-US" w:eastAsia="zh-CN"/>
        </w:rPr>
        <w:t xml:space="preserve"> reporting may not be excluded.</w:t>
      </w:r>
    </w:p>
    <w:p w:rsidR="00346E43" w:rsidRDefault="00346E43" w:rsidP="00346E43">
      <w:pPr>
        <w:overflowPunct/>
        <w:autoSpaceDE/>
        <w:autoSpaceDN/>
        <w:adjustRightInd/>
        <w:textAlignment w:val="auto"/>
        <w:rPr>
          <w:rFonts w:eastAsiaTheme="minorEastAsia"/>
          <w:b/>
          <w:lang w:val="en-US" w:eastAsia="zh-CN"/>
        </w:rPr>
      </w:pPr>
      <w:r w:rsidRPr="00EC5D82">
        <w:rPr>
          <w:rFonts w:eastAsiaTheme="minorEastAsia"/>
          <w:b/>
          <w:lang w:val="en-US" w:eastAsia="zh-CN"/>
        </w:rPr>
        <w:t>Proposal</w:t>
      </w:r>
      <w:r>
        <w:rPr>
          <w:rFonts w:eastAsiaTheme="minorEastAsia"/>
          <w:b/>
          <w:lang w:val="en-US" w:eastAsia="zh-CN"/>
        </w:rPr>
        <w:t xml:space="preserve"> 2</w:t>
      </w:r>
      <w:r w:rsidRPr="00EC5D82">
        <w:rPr>
          <w:rFonts w:eastAsiaTheme="minorEastAsia"/>
          <w:b/>
          <w:lang w:val="en-US" w:eastAsia="zh-CN"/>
        </w:rPr>
        <w:t xml:space="preserve">, in case of HO to a non-supporting target </w:t>
      </w:r>
      <w:proofErr w:type="spellStart"/>
      <w:r w:rsidRPr="00EC5D82">
        <w:rPr>
          <w:rFonts w:eastAsiaTheme="minorEastAsia"/>
          <w:b/>
          <w:lang w:val="en-US" w:eastAsia="zh-CN"/>
        </w:rPr>
        <w:t>gNB</w:t>
      </w:r>
      <w:proofErr w:type="spellEnd"/>
      <w:r w:rsidRPr="00EC5D82">
        <w:rPr>
          <w:rFonts w:eastAsiaTheme="minorEastAsia"/>
          <w:b/>
          <w:lang w:val="en-US" w:eastAsia="zh-CN"/>
        </w:rPr>
        <w:t xml:space="preserve">, the </w:t>
      </w:r>
      <w:proofErr w:type="spellStart"/>
      <w:r w:rsidRPr="00EC5D82">
        <w:rPr>
          <w:rFonts w:eastAsiaTheme="minorEastAsia"/>
          <w:b/>
          <w:lang w:val="en-US" w:eastAsia="zh-CN"/>
        </w:rPr>
        <w:t>Q</w:t>
      </w:r>
      <w:r>
        <w:rPr>
          <w:rFonts w:eastAsiaTheme="minorEastAsia"/>
          <w:b/>
          <w:lang w:val="en-US" w:eastAsia="zh-CN"/>
        </w:rPr>
        <w:t>oE</w:t>
      </w:r>
      <w:proofErr w:type="spellEnd"/>
      <w:r w:rsidRPr="00EC5D82">
        <w:rPr>
          <w:rFonts w:eastAsiaTheme="minorEastAsia"/>
          <w:b/>
          <w:lang w:val="en-US" w:eastAsia="zh-CN"/>
        </w:rPr>
        <w:t xml:space="preserve"> configuration is not further propagated by the network</w:t>
      </w:r>
      <w:r>
        <w:rPr>
          <w:rFonts w:eastAsiaTheme="minorEastAsia"/>
          <w:b/>
          <w:lang w:val="en-US" w:eastAsia="zh-CN"/>
        </w:rPr>
        <w:t xml:space="preserve"> and all of the </w:t>
      </w:r>
      <w:proofErr w:type="spellStart"/>
      <w:r>
        <w:rPr>
          <w:rFonts w:eastAsiaTheme="minorEastAsia"/>
          <w:b/>
          <w:lang w:val="en-US" w:eastAsia="zh-CN"/>
        </w:rPr>
        <w:t>QoE</w:t>
      </w:r>
      <w:proofErr w:type="spellEnd"/>
      <w:r>
        <w:rPr>
          <w:rFonts w:eastAsiaTheme="minorEastAsia"/>
          <w:b/>
          <w:lang w:val="en-US" w:eastAsia="zh-CN"/>
        </w:rPr>
        <w:t xml:space="preserve"> configurations will be released by UE.</w:t>
      </w:r>
    </w:p>
    <w:p w:rsidR="00346E43" w:rsidRDefault="00346E43" w:rsidP="00346E43">
      <w:pPr>
        <w:overflowPunct/>
        <w:autoSpaceDE/>
        <w:autoSpaceDN/>
        <w:adjustRightInd/>
        <w:textAlignment w:val="auto"/>
        <w:rPr>
          <w:rFonts w:eastAsiaTheme="minorEastAsia"/>
          <w:b/>
          <w:lang w:val="en-US" w:eastAsia="zh-CN"/>
        </w:rPr>
      </w:pPr>
      <w:r w:rsidRPr="00D73B6B">
        <w:rPr>
          <w:rFonts w:eastAsiaTheme="minorEastAsia"/>
          <w:b/>
          <w:lang w:val="en-US" w:eastAsia="zh-CN"/>
        </w:rPr>
        <w:t>Proposal</w:t>
      </w:r>
      <w:r>
        <w:rPr>
          <w:rFonts w:eastAsiaTheme="minorEastAsia"/>
          <w:b/>
          <w:lang w:val="en-US" w:eastAsia="zh-CN"/>
        </w:rPr>
        <w:t xml:space="preserve"> 3,</w:t>
      </w:r>
      <w:r w:rsidRPr="00D73B6B">
        <w:rPr>
          <w:rFonts w:eastAsiaTheme="minorEastAsia"/>
          <w:b/>
          <w:lang w:val="en-US" w:eastAsia="zh-CN"/>
        </w:rPr>
        <w:t xml:space="preserve"> RAN3 doesn’t consider the overriding case for the same QMC type as it will not happen.</w:t>
      </w:r>
    </w:p>
    <w:p w:rsidR="00B169EB" w:rsidRDefault="00B169EB" w:rsidP="00346E43">
      <w:pPr>
        <w:overflowPunct/>
        <w:autoSpaceDE/>
        <w:autoSpaceDN/>
        <w:adjustRightInd/>
        <w:textAlignment w:val="auto"/>
        <w:rPr>
          <w:rFonts w:eastAsiaTheme="minorEastAsia"/>
          <w:b/>
          <w:lang w:val="en-US" w:eastAsia="zh-CN"/>
        </w:rPr>
      </w:pPr>
      <w:r w:rsidRPr="00B169EB">
        <w:rPr>
          <w:rFonts w:eastAsiaTheme="minorEastAsia"/>
          <w:b/>
          <w:lang w:val="en-US" w:eastAsia="zh-CN"/>
        </w:rPr>
        <w:t xml:space="preserve">Proposal 4, RAN3 agrees the </w:t>
      </w:r>
      <w:proofErr w:type="spellStart"/>
      <w:r w:rsidRPr="00B169EB">
        <w:rPr>
          <w:rFonts w:eastAsiaTheme="minorEastAsia"/>
          <w:b/>
          <w:lang w:val="en-US" w:eastAsia="zh-CN"/>
        </w:rPr>
        <w:t>QoE</w:t>
      </w:r>
      <w:proofErr w:type="spellEnd"/>
      <w:r w:rsidRPr="00B169EB">
        <w:rPr>
          <w:rFonts w:eastAsiaTheme="minorEastAsia"/>
          <w:b/>
          <w:lang w:val="en-US" w:eastAsia="zh-CN"/>
        </w:rPr>
        <w:t xml:space="preserve"> report should be sent to the network even when UE is moving out of the area.</w:t>
      </w:r>
    </w:p>
    <w:p w:rsidR="00346E43" w:rsidRPr="00346E43" w:rsidRDefault="00346E43" w:rsidP="00346E43">
      <w:pPr>
        <w:overflowPunct/>
        <w:autoSpaceDE/>
        <w:autoSpaceDN/>
        <w:adjustRightInd/>
        <w:textAlignment w:val="auto"/>
        <w:rPr>
          <w:rFonts w:eastAsiaTheme="minorEastAsia"/>
          <w:b/>
          <w:lang w:val="en-US" w:eastAsia="zh-CN"/>
        </w:rPr>
      </w:pPr>
      <w:r>
        <w:rPr>
          <w:rFonts w:eastAsiaTheme="minorEastAsia"/>
          <w:b/>
          <w:lang w:val="en-US" w:eastAsia="zh-CN"/>
        </w:rPr>
        <w:t>Observation 1, more information may need to be transferred during mobility a</w:t>
      </w:r>
      <w:r w:rsidRPr="00346E43">
        <w:rPr>
          <w:rFonts w:eastAsiaTheme="minorEastAsia"/>
          <w:b/>
          <w:lang w:val="en-US" w:eastAsia="zh-CN"/>
        </w:rPr>
        <w:t>ccording to the outcome of other features</w:t>
      </w:r>
    </w:p>
    <w:p w:rsidR="00A91319" w:rsidRPr="00A45C52" w:rsidRDefault="00A91319" w:rsidP="00A91319">
      <w:pPr>
        <w:pStyle w:val="1"/>
        <w:rPr>
          <w:lang w:eastAsia="zh-CN"/>
        </w:rPr>
      </w:pPr>
      <w:r w:rsidRPr="00A45C52">
        <w:t>References</w:t>
      </w:r>
    </w:p>
    <w:p w:rsidR="00346E43" w:rsidRPr="00346E43" w:rsidRDefault="00B169EB" w:rsidP="00B169EB">
      <w:pPr>
        <w:numPr>
          <w:ilvl w:val="0"/>
          <w:numId w:val="2"/>
        </w:numPr>
        <w:overflowPunct/>
        <w:autoSpaceDE/>
        <w:autoSpaceDN/>
        <w:adjustRightInd/>
        <w:textAlignment w:val="auto"/>
        <w:rPr>
          <w:rFonts w:eastAsia="MS Mincho"/>
          <w:lang w:eastAsia="ja-JP"/>
        </w:rPr>
      </w:pPr>
      <w:r w:rsidRPr="00B169EB">
        <w:rPr>
          <w:rFonts w:eastAsia="MS Mincho"/>
          <w:lang w:eastAsia="ja-JP"/>
        </w:rPr>
        <w:t>R3-215544</w:t>
      </w:r>
      <w:r>
        <w:rPr>
          <w:rFonts w:eastAsia="MS Mincho"/>
          <w:lang w:eastAsia="ja-JP"/>
        </w:rPr>
        <w:t xml:space="preserve"> </w:t>
      </w:r>
      <w:r w:rsidR="00346E43" w:rsidRPr="00346E43">
        <w:rPr>
          <w:rFonts w:eastAsiaTheme="minorEastAsia"/>
          <w:lang w:eastAsia="zh-CN"/>
        </w:rPr>
        <w:t xml:space="preserve">NR </w:t>
      </w:r>
      <w:proofErr w:type="spellStart"/>
      <w:r w:rsidR="00346E43" w:rsidRPr="00346E43">
        <w:rPr>
          <w:rFonts w:eastAsiaTheme="minorEastAsia"/>
          <w:lang w:eastAsia="zh-CN"/>
        </w:rPr>
        <w:t>QoE</w:t>
      </w:r>
      <w:proofErr w:type="spellEnd"/>
      <w:r w:rsidR="00346E43" w:rsidRPr="00346E43">
        <w:rPr>
          <w:rFonts w:eastAsiaTheme="minorEastAsia"/>
          <w:lang w:eastAsia="zh-CN"/>
        </w:rPr>
        <w:t xml:space="preserve"> Configuration Details</w:t>
      </w:r>
    </w:p>
    <w:p w:rsidR="00346E43" w:rsidRDefault="00B169EB" w:rsidP="00B169EB">
      <w:pPr>
        <w:numPr>
          <w:ilvl w:val="0"/>
          <w:numId w:val="2"/>
        </w:numPr>
        <w:overflowPunct/>
        <w:autoSpaceDE/>
        <w:autoSpaceDN/>
        <w:adjustRightInd/>
        <w:textAlignment w:val="auto"/>
        <w:rPr>
          <w:rFonts w:eastAsia="MS Mincho"/>
          <w:lang w:eastAsia="ja-JP"/>
        </w:rPr>
      </w:pPr>
      <w:r w:rsidRPr="00B169EB">
        <w:rPr>
          <w:rFonts w:eastAsiaTheme="minorEastAsia"/>
          <w:lang w:eastAsia="zh-CN"/>
        </w:rPr>
        <w:t>R3-215548</w:t>
      </w:r>
      <w:r w:rsidR="00346E43">
        <w:rPr>
          <w:rFonts w:eastAsiaTheme="minorEastAsia"/>
          <w:lang w:eastAsia="zh-CN"/>
        </w:rPr>
        <w:t xml:space="preserve"> Alignment of MDT and </w:t>
      </w:r>
      <w:proofErr w:type="spellStart"/>
      <w:r w:rsidR="00346E43">
        <w:rPr>
          <w:rFonts w:eastAsiaTheme="minorEastAsia"/>
          <w:lang w:eastAsia="zh-CN"/>
        </w:rPr>
        <w:t>QoE</w:t>
      </w:r>
      <w:proofErr w:type="spellEnd"/>
    </w:p>
    <w:p w:rsidR="00AE1B17" w:rsidRPr="00B169EB" w:rsidRDefault="00AE1B17" w:rsidP="00346E43">
      <w:pPr>
        <w:overflowPunct/>
        <w:autoSpaceDE/>
        <w:autoSpaceDN/>
        <w:adjustRightInd/>
        <w:textAlignment w:val="auto"/>
        <w:rPr>
          <w:rFonts w:eastAsiaTheme="minorEastAsia"/>
          <w:lang w:eastAsia="zh-CN"/>
        </w:rPr>
      </w:pPr>
      <w:bookmarkStart w:id="0" w:name="_GoBack"/>
      <w:bookmarkEnd w:id="0"/>
    </w:p>
    <w:sectPr w:rsidR="00AE1B17" w:rsidRPr="00B169EB"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120" w:rsidRDefault="00CF0120" w:rsidP="00A91319">
      <w:pPr>
        <w:spacing w:after="0"/>
      </w:pPr>
      <w:r>
        <w:separator/>
      </w:r>
    </w:p>
  </w:endnote>
  <w:endnote w:type="continuationSeparator" w:id="0">
    <w:p w:rsidR="00CF0120" w:rsidRDefault="00CF0120"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120" w:rsidRDefault="00CF0120" w:rsidP="00A91319">
      <w:pPr>
        <w:spacing w:after="0"/>
      </w:pPr>
      <w:r>
        <w:separator/>
      </w:r>
    </w:p>
  </w:footnote>
  <w:footnote w:type="continuationSeparator" w:id="0">
    <w:p w:rsidR="00CF0120" w:rsidRDefault="00CF0120"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395015"/>
    <w:multiLevelType w:val="hybridMultilevel"/>
    <w:tmpl w:val="849E05AC"/>
    <w:lvl w:ilvl="0" w:tplc="93D243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8D09E1"/>
    <w:multiLevelType w:val="hybridMultilevel"/>
    <w:tmpl w:val="1C38E4E4"/>
    <w:lvl w:ilvl="0" w:tplc="93D243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8"/>
  </w:num>
  <w:num w:numId="3">
    <w:abstractNumId w:val="18"/>
  </w:num>
  <w:num w:numId="4">
    <w:abstractNumId w:val="20"/>
  </w:num>
  <w:num w:numId="5">
    <w:abstractNumId w:val="6"/>
  </w:num>
  <w:num w:numId="6">
    <w:abstractNumId w:val="3"/>
  </w:num>
  <w:num w:numId="7">
    <w:abstractNumId w:val="17"/>
  </w:num>
  <w:num w:numId="8">
    <w:abstractNumId w:val="2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
  </w:num>
  <w:num w:numId="12">
    <w:abstractNumId w:val="11"/>
  </w:num>
  <w:num w:numId="13">
    <w:abstractNumId w:val="4"/>
  </w:num>
  <w:num w:numId="14">
    <w:abstractNumId w:val="25"/>
  </w:num>
  <w:num w:numId="15">
    <w:abstractNumId w:val="22"/>
  </w:num>
  <w:num w:numId="16">
    <w:abstractNumId w:val="2"/>
  </w:num>
  <w:num w:numId="17">
    <w:abstractNumId w:val="12"/>
  </w:num>
  <w:num w:numId="18">
    <w:abstractNumId w:val="10"/>
  </w:num>
  <w:num w:numId="19">
    <w:abstractNumId w:val="13"/>
  </w:num>
  <w:num w:numId="20">
    <w:abstractNumId w:val="7"/>
  </w:num>
  <w:num w:numId="21">
    <w:abstractNumId w:val="2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5"/>
  </w:num>
  <w:num w:numId="24">
    <w:abstractNumId w:val="16"/>
  </w:num>
  <w:num w:numId="25">
    <w:abstractNumId w:val="19"/>
  </w:num>
  <w:num w:numId="26">
    <w:abstractNumId w:val="26"/>
  </w:num>
  <w:num w:numId="27">
    <w:abstractNumId w:val="27"/>
  </w:num>
  <w:num w:numId="28">
    <w:abstractNumId w:val="23"/>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5"/>
  </w:num>
  <w:num w:numId="39">
    <w:abstractNumId w:val="5"/>
  </w:num>
  <w:num w:numId="40">
    <w:abstractNumId w:val="14"/>
  </w:num>
  <w:num w:numId="41">
    <w:abstractNumId w:val="5"/>
  </w:num>
  <w:num w:numId="42">
    <w:abstractNumId w:val="5"/>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11974"/>
    <w:rsid w:val="00023BAD"/>
    <w:rsid w:val="0002414A"/>
    <w:rsid w:val="0003065F"/>
    <w:rsid w:val="000314B4"/>
    <w:rsid w:val="0006339E"/>
    <w:rsid w:val="0007213C"/>
    <w:rsid w:val="00083D77"/>
    <w:rsid w:val="0009166F"/>
    <w:rsid w:val="00093F50"/>
    <w:rsid w:val="000A1850"/>
    <w:rsid w:val="000A4ACB"/>
    <w:rsid w:val="000A541B"/>
    <w:rsid w:val="000B316B"/>
    <w:rsid w:val="000B47E0"/>
    <w:rsid w:val="000B6190"/>
    <w:rsid w:val="000D7C3C"/>
    <w:rsid w:val="000F2BF1"/>
    <w:rsid w:val="0010225F"/>
    <w:rsid w:val="00105D23"/>
    <w:rsid w:val="00106846"/>
    <w:rsid w:val="00112FBD"/>
    <w:rsid w:val="001168DD"/>
    <w:rsid w:val="00121CF3"/>
    <w:rsid w:val="0012541D"/>
    <w:rsid w:val="0013251E"/>
    <w:rsid w:val="0014135A"/>
    <w:rsid w:val="001465B1"/>
    <w:rsid w:val="001568D9"/>
    <w:rsid w:val="0016483F"/>
    <w:rsid w:val="0017387A"/>
    <w:rsid w:val="00180EC4"/>
    <w:rsid w:val="00181EAA"/>
    <w:rsid w:val="00187429"/>
    <w:rsid w:val="001A3830"/>
    <w:rsid w:val="001A439C"/>
    <w:rsid w:val="001A7A71"/>
    <w:rsid w:val="001B49CE"/>
    <w:rsid w:val="001B5F37"/>
    <w:rsid w:val="001B775B"/>
    <w:rsid w:val="001C3B32"/>
    <w:rsid w:val="001D0191"/>
    <w:rsid w:val="001F352F"/>
    <w:rsid w:val="001F35ED"/>
    <w:rsid w:val="001F74F1"/>
    <w:rsid w:val="00211EE8"/>
    <w:rsid w:val="002146D9"/>
    <w:rsid w:val="00221976"/>
    <w:rsid w:val="002326D4"/>
    <w:rsid w:val="002329A9"/>
    <w:rsid w:val="00232A3F"/>
    <w:rsid w:val="002441C8"/>
    <w:rsid w:val="00250D3F"/>
    <w:rsid w:val="00257577"/>
    <w:rsid w:val="0026277F"/>
    <w:rsid w:val="002844E0"/>
    <w:rsid w:val="002870E7"/>
    <w:rsid w:val="002C5BC5"/>
    <w:rsid w:val="002D54F9"/>
    <w:rsid w:val="002E701D"/>
    <w:rsid w:val="002F0E01"/>
    <w:rsid w:val="002F6655"/>
    <w:rsid w:val="00304141"/>
    <w:rsid w:val="003231DE"/>
    <w:rsid w:val="00331153"/>
    <w:rsid w:val="00340C10"/>
    <w:rsid w:val="00346073"/>
    <w:rsid w:val="00346E43"/>
    <w:rsid w:val="00371595"/>
    <w:rsid w:val="00377B84"/>
    <w:rsid w:val="003A0E9A"/>
    <w:rsid w:val="003B217D"/>
    <w:rsid w:val="003B7854"/>
    <w:rsid w:val="003C164E"/>
    <w:rsid w:val="003E36BB"/>
    <w:rsid w:val="003E4B03"/>
    <w:rsid w:val="003E7AA3"/>
    <w:rsid w:val="003F2329"/>
    <w:rsid w:val="00402A83"/>
    <w:rsid w:val="00406616"/>
    <w:rsid w:val="00413A90"/>
    <w:rsid w:val="004235A3"/>
    <w:rsid w:val="00426386"/>
    <w:rsid w:val="004361E1"/>
    <w:rsid w:val="00445932"/>
    <w:rsid w:val="00452F19"/>
    <w:rsid w:val="00463D40"/>
    <w:rsid w:val="004667D5"/>
    <w:rsid w:val="004773BC"/>
    <w:rsid w:val="004867DD"/>
    <w:rsid w:val="00493085"/>
    <w:rsid w:val="00493D7E"/>
    <w:rsid w:val="004A53E3"/>
    <w:rsid w:val="004B25B4"/>
    <w:rsid w:val="004C5E15"/>
    <w:rsid w:val="004E69C6"/>
    <w:rsid w:val="004F471D"/>
    <w:rsid w:val="004F5713"/>
    <w:rsid w:val="00500289"/>
    <w:rsid w:val="00511170"/>
    <w:rsid w:val="00517208"/>
    <w:rsid w:val="0053234A"/>
    <w:rsid w:val="0054540A"/>
    <w:rsid w:val="00562A62"/>
    <w:rsid w:val="00567814"/>
    <w:rsid w:val="00583DA5"/>
    <w:rsid w:val="005852E8"/>
    <w:rsid w:val="005967B8"/>
    <w:rsid w:val="005A1AC5"/>
    <w:rsid w:val="005A41DE"/>
    <w:rsid w:val="005B19DF"/>
    <w:rsid w:val="005B7B13"/>
    <w:rsid w:val="005C2A44"/>
    <w:rsid w:val="005C4A08"/>
    <w:rsid w:val="005D0F29"/>
    <w:rsid w:val="005D4D85"/>
    <w:rsid w:val="005D61D3"/>
    <w:rsid w:val="005F01EA"/>
    <w:rsid w:val="005F4E06"/>
    <w:rsid w:val="005F5B47"/>
    <w:rsid w:val="00603469"/>
    <w:rsid w:val="0060378B"/>
    <w:rsid w:val="00613250"/>
    <w:rsid w:val="0061350C"/>
    <w:rsid w:val="00621FEA"/>
    <w:rsid w:val="006255DF"/>
    <w:rsid w:val="00625697"/>
    <w:rsid w:val="00633191"/>
    <w:rsid w:val="00635ADA"/>
    <w:rsid w:val="00637882"/>
    <w:rsid w:val="006417BB"/>
    <w:rsid w:val="00642EE7"/>
    <w:rsid w:val="00646EFE"/>
    <w:rsid w:val="00651757"/>
    <w:rsid w:val="00652777"/>
    <w:rsid w:val="00653DDD"/>
    <w:rsid w:val="00654C51"/>
    <w:rsid w:val="00656559"/>
    <w:rsid w:val="00666156"/>
    <w:rsid w:val="00666FA4"/>
    <w:rsid w:val="0067031F"/>
    <w:rsid w:val="00675B89"/>
    <w:rsid w:val="00681D99"/>
    <w:rsid w:val="00685EE6"/>
    <w:rsid w:val="00697873"/>
    <w:rsid w:val="006B4E37"/>
    <w:rsid w:val="006B6692"/>
    <w:rsid w:val="006C6BD7"/>
    <w:rsid w:val="006D0EFD"/>
    <w:rsid w:val="006D19F7"/>
    <w:rsid w:val="006D3CF4"/>
    <w:rsid w:val="006D40B0"/>
    <w:rsid w:val="006E134E"/>
    <w:rsid w:val="006E79D6"/>
    <w:rsid w:val="00703705"/>
    <w:rsid w:val="007254F6"/>
    <w:rsid w:val="007268BA"/>
    <w:rsid w:val="007305A7"/>
    <w:rsid w:val="007366AB"/>
    <w:rsid w:val="00745457"/>
    <w:rsid w:val="0075154B"/>
    <w:rsid w:val="00753A81"/>
    <w:rsid w:val="00763422"/>
    <w:rsid w:val="007815CE"/>
    <w:rsid w:val="00783E4D"/>
    <w:rsid w:val="007918B7"/>
    <w:rsid w:val="007A3E28"/>
    <w:rsid w:val="007C5830"/>
    <w:rsid w:val="007D1204"/>
    <w:rsid w:val="007D1831"/>
    <w:rsid w:val="007D3265"/>
    <w:rsid w:val="007D7E84"/>
    <w:rsid w:val="007E2E73"/>
    <w:rsid w:val="007F597B"/>
    <w:rsid w:val="00803A19"/>
    <w:rsid w:val="00813B38"/>
    <w:rsid w:val="008159F5"/>
    <w:rsid w:val="00816165"/>
    <w:rsid w:val="008167F4"/>
    <w:rsid w:val="00832A7A"/>
    <w:rsid w:val="00834D12"/>
    <w:rsid w:val="00841E8A"/>
    <w:rsid w:val="0084628A"/>
    <w:rsid w:val="00847CFE"/>
    <w:rsid w:val="00856C9D"/>
    <w:rsid w:val="00857B8C"/>
    <w:rsid w:val="00861F0A"/>
    <w:rsid w:val="00862F2C"/>
    <w:rsid w:val="00874B57"/>
    <w:rsid w:val="00881FE1"/>
    <w:rsid w:val="00883A4B"/>
    <w:rsid w:val="00884A71"/>
    <w:rsid w:val="00892ED8"/>
    <w:rsid w:val="008A1BAD"/>
    <w:rsid w:val="008A5049"/>
    <w:rsid w:val="008C72F2"/>
    <w:rsid w:val="008D6958"/>
    <w:rsid w:val="008F4E47"/>
    <w:rsid w:val="008F6F52"/>
    <w:rsid w:val="008F7F58"/>
    <w:rsid w:val="00905EB8"/>
    <w:rsid w:val="00910F57"/>
    <w:rsid w:val="0091451D"/>
    <w:rsid w:val="0091496F"/>
    <w:rsid w:val="0091715C"/>
    <w:rsid w:val="00921205"/>
    <w:rsid w:val="00922B59"/>
    <w:rsid w:val="00926AA6"/>
    <w:rsid w:val="009315F8"/>
    <w:rsid w:val="0093613B"/>
    <w:rsid w:val="00943A8D"/>
    <w:rsid w:val="00946B7A"/>
    <w:rsid w:val="00946F19"/>
    <w:rsid w:val="00950D27"/>
    <w:rsid w:val="0096447E"/>
    <w:rsid w:val="00980096"/>
    <w:rsid w:val="0098718C"/>
    <w:rsid w:val="009925AC"/>
    <w:rsid w:val="009B10C2"/>
    <w:rsid w:val="009B3443"/>
    <w:rsid w:val="009B70DD"/>
    <w:rsid w:val="009C5BF1"/>
    <w:rsid w:val="009C7F8E"/>
    <w:rsid w:val="009D7847"/>
    <w:rsid w:val="009F00A3"/>
    <w:rsid w:val="009F36EC"/>
    <w:rsid w:val="00A1410D"/>
    <w:rsid w:val="00A20968"/>
    <w:rsid w:val="00A272E3"/>
    <w:rsid w:val="00A33709"/>
    <w:rsid w:val="00A3504A"/>
    <w:rsid w:val="00A4749E"/>
    <w:rsid w:val="00A516A0"/>
    <w:rsid w:val="00A640AC"/>
    <w:rsid w:val="00A71737"/>
    <w:rsid w:val="00A720A7"/>
    <w:rsid w:val="00A81726"/>
    <w:rsid w:val="00A8173E"/>
    <w:rsid w:val="00A87068"/>
    <w:rsid w:val="00A872F3"/>
    <w:rsid w:val="00A91319"/>
    <w:rsid w:val="00AA34B8"/>
    <w:rsid w:val="00AA4ADC"/>
    <w:rsid w:val="00AB1851"/>
    <w:rsid w:val="00AB5E85"/>
    <w:rsid w:val="00AC00BA"/>
    <w:rsid w:val="00AC239E"/>
    <w:rsid w:val="00AC4572"/>
    <w:rsid w:val="00AC5B37"/>
    <w:rsid w:val="00AD7212"/>
    <w:rsid w:val="00AE1B17"/>
    <w:rsid w:val="00AE1B6B"/>
    <w:rsid w:val="00AE1CA4"/>
    <w:rsid w:val="00B023DF"/>
    <w:rsid w:val="00B076EC"/>
    <w:rsid w:val="00B1661F"/>
    <w:rsid w:val="00B169EB"/>
    <w:rsid w:val="00B17890"/>
    <w:rsid w:val="00B37B73"/>
    <w:rsid w:val="00B42943"/>
    <w:rsid w:val="00B50CFF"/>
    <w:rsid w:val="00B517E3"/>
    <w:rsid w:val="00B53563"/>
    <w:rsid w:val="00B62A8E"/>
    <w:rsid w:val="00B670F0"/>
    <w:rsid w:val="00B71036"/>
    <w:rsid w:val="00B750F2"/>
    <w:rsid w:val="00B75965"/>
    <w:rsid w:val="00B94F81"/>
    <w:rsid w:val="00BB173E"/>
    <w:rsid w:val="00BB6A1D"/>
    <w:rsid w:val="00BB6F92"/>
    <w:rsid w:val="00BC11EB"/>
    <w:rsid w:val="00BC4C81"/>
    <w:rsid w:val="00BC558F"/>
    <w:rsid w:val="00BD010A"/>
    <w:rsid w:val="00BD0C37"/>
    <w:rsid w:val="00BD5FFE"/>
    <w:rsid w:val="00BE245D"/>
    <w:rsid w:val="00BE413C"/>
    <w:rsid w:val="00BF3C2F"/>
    <w:rsid w:val="00C05DD7"/>
    <w:rsid w:val="00C14F85"/>
    <w:rsid w:val="00C1591C"/>
    <w:rsid w:val="00C318A2"/>
    <w:rsid w:val="00C324FD"/>
    <w:rsid w:val="00C3374B"/>
    <w:rsid w:val="00C35401"/>
    <w:rsid w:val="00C37E89"/>
    <w:rsid w:val="00C5017F"/>
    <w:rsid w:val="00C5414D"/>
    <w:rsid w:val="00C65359"/>
    <w:rsid w:val="00C6608D"/>
    <w:rsid w:val="00CB7878"/>
    <w:rsid w:val="00CC0667"/>
    <w:rsid w:val="00CC2849"/>
    <w:rsid w:val="00CC56ED"/>
    <w:rsid w:val="00CC63D9"/>
    <w:rsid w:val="00CD0404"/>
    <w:rsid w:val="00CD0E6D"/>
    <w:rsid w:val="00CF0120"/>
    <w:rsid w:val="00D036C8"/>
    <w:rsid w:val="00D07C69"/>
    <w:rsid w:val="00D34829"/>
    <w:rsid w:val="00D37BF0"/>
    <w:rsid w:val="00D41187"/>
    <w:rsid w:val="00D41C1E"/>
    <w:rsid w:val="00D51DAE"/>
    <w:rsid w:val="00D535F7"/>
    <w:rsid w:val="00D5447A"/>
    <w:rsid w:val="00D57004"/>
    <w:rsid w:val="00D642E4"/>
    <w:rsid w:val="00D73B6B"/>
    <w:rsid w:val="00D942B5"/>
    <w:rsid w:val="00DB30F4"/>
    <w:rsid w:val="00DC7002"/>
    <w:rsid w:val="00DD13CD"/>
    <w:rsid w:val="00DD2EB4"/>
    <w:rsid w:val="00DE3636"/>
    <w:rsid w:val="00DE5086"/>
    <w:rsid w:val="00E039B6"/>
    <w:rsid w:val="00E04F6C"/>
    <w:rsid w:val="00E23BCB"/>
    <w:rsid w:val="00E23C79"/>
    <w:rsid w:val="00E30DA9"/>
    <w:rsid w:val="00E324F2"/>
    <w:rsid w:val="00E452B9"/>
    <w:rsid w:val="00E50B9A"/>
    <w:rsid w:val="00E51493"/>
    <w:rsid w:val="00E55FBD"/>
    <w:rsid w:val="00E60F04"/>
    <w:rsid w:val="00E65132"/>
    <w:rsid w:val="00E81BC4"/>
    <w:rsid w:val="00E97062"/>
    <w:rsid w:val="00EA25D5"/>
    <w:rsid w:val="00EB0622"/>
    <w:rsid w:val="00EB32B4"/>
    <w:rsid w:val="00EC4DDA"/>
    <w:rsid w:val="00EC5D82"/>
    <w:rsid w:val="00EC727E"/>
    <w:rsid w:val="00EE3DCC"/>
    <w:rsid w:val="00EE50BA"/>
    <w:rsid w:val="00EE5552"/>
    <w:rsid w:val="00F007B8"/>
    <w:rsid w:val="00F131C8"/>
    <w:rsid w:val="00F131D0"/>
    <w:rsid w:val="00F16C20"/>
    <w:rsid w:val="00F20417"/>
    <w:rsid w:val="00F2089D"/>
    <w:rsid w:val="00F25E32"/>
    <w:rsid w:val="00F43894"/>
    <w:rsid w:val="00F46EB9"/>
    <w:rsid w:val="00F551C8"/>
    <w:rsid w:val="00F574BE"/>
    <w:rsid w:val="00F77636"/>
    <w:rsid w:val="00F8366D"/>
    <w:rsid w:val="00F86907"/>
    <w:rsid w:val="00F92500"/>
    <w:rsid w:val="00FA7FA9"/>
    <w:rsid w:val="00FB31CB"/>
    <w:rsid w:val="00FB75A4"/>
    <w:rsid w:val="00FC2B19"/>
    <w:rsid w:val="00FC306A"/>
    <w:rsid w:val="00FC33AF"/>
    <w:rsid w:val="00FD2049"/>
    <w:rsid w:val="00FD51C6"/>
    <w:rsid w:val="00FE1704"/>
    <w:rsid w:val="00FE2676"/>
    <w:rsid w:val="00FE5832"/>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F989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8"/>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ECFE072C-E403-4F59-99CD-2625B53F6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891</Words>
  <Characters>5080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2021-10-22T03:17:00Z</dcterms:created>
  <dcterms:modified xsi:type="dcterms:W3CDTF">2021-10-22T03:21:00Z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